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AB" w:rsidRPr="00E93523" w:rsidRDefault="008F45AB" w:rsidP="008F45AB">
      <w:pPr>
        <w:ind w:firstLine="0"/>
        <w:jc w:val="center"/>
        <w:rPr>
          <w:b/>
        </w:rPr>
      </w:pPr>
      <w:r w:rsidRPr="00E93523">
        <w:rPr>
          <w:b/>
        </w:rPr>
        <w:t>Методические рекомендации</w:t>
      </w:r>
    </w:p>
    <w:p w:rsidR="00653410" w:rsidRPr="00A4019A" w:rsidRDefault="00FC460E" w:rsidP="00FC460E">
      <w:pPr>
        <w:ind w:firstLine="0"/>
        <w:jc w:val="center"/>
        <w:rPr>
          <w:i/>
        </w:rPr>
      </w:pPr>
      <w:r w:rsidRPr="00A4019A">
        <w:rPr>
          <w:i/>
        </w:rPr>
        <w:t>(к</w:t>
      </w:r>
      <w:r w:rsidR="00A4019A">
        <w:rPr>
          <w:i/>
        </w:rPr>
        <w:t xml:space="preserve">раткая версия; размещены в полном объеме </w:t>
      </w:r>
      <w:r w:rsidRPr="00A4019A">
        <w:rPr>
          <w:i/>
        </w:rPr>
        <w:t>на сайте https://pd.hse.ru)</w:t>
      </w:r>
    </w:p>
    <w:p w:rsidR="008F45AB" w:rsidRDefault="008F45AB" w:rsidP="008F45AB">
      <w:pPr>
        <w:ind w:firstLine="0"/>
        <w:jc w:val="center"/>
      </w:pPr>
    </w:p>
    <w:p w:rsidR="00941A27" w:rsidRDefault="00941A27" w:rsidP="008F45AB"/>
    <w:p w:rsidR="000D0095" w:rsidRPr="00FA27EF" w:rsidRDefault="00FC460E" w:rsidP="00FA27EF">
      <w:pPr>
        <w:ind w:firstLine="0"/>
        <w:jc w:val="center"/>
        <w:rPr>
          <w:b/>
        </w:rPr>
      </w:pPr>
      <w:r>
        <w:rPr>
          <w:b/>
        </w:rPr>
        <w:t>1</w:t>
      </w:r>
      <w:r w:rsidR="008F02B3" w:rsidRPr="00FA27EF">
        <w:rPr>
          <w:b/>
        </w:rPr>
        <w:t>. Используемые термины (глоссарий)</w:t>
      </w:r>
    </w:p>
    <w:p w:rsidR="008F02B3" w:rsidRDefault="008F02B3" w:rsidP="008F45AB">
      <w:r>
        <w:t>В методических рекомендациях используются следующие термины:</w:t>
      </w:r>
    </w:p>
    <w:p w:rsidR="008A53CE" w:rsidRDefault="00DF65A5" w:rsidP="008F02B3">
      <w:r>
        <w:t xml:space="preserve">- </w:t>
      </w:r>
      <w:r w:rsidR="008A53CE">
        <w:t>исследователь – организация, обеспечивающая формирование и ведение сборника лучших практик;</w:t>
      </w:r>
    </w:p>
    <w:p w:rsidR="008A53CE" w:rsidRDefault="00DF65A5" w:rsidP="008F02B3">
      <w:r>
        <w:t xml:space="preserve">- </w:t>
      </w:r>
      <w:r w:rsidR="00F94FC6">
        <w:t>организатор</w:t>
      </w:r>
      <w:r w:rsidR="008A53CE">
        <w:t xml:space="preserve"> исследования – федеральный орган </w:t>
      </w:r>
      <w:r w:rsidR="008A53CE" w:rsidRPr="008A53CE">
        <w:t>исполнительной власти по геодезии и картографии</w:t>
      </w:r>
      <w:r w:rsidR="008A53CE">
        <w:t>;</w:t>
      </w:r>
    </w:p>
    <w:p w:rsidR="008F02B3" w:rsidRDefault="00DF65A5" w:rsidP="008F02B3">
      <w:r>
        <w:t xml:space="preserve">- </w:t>
      </w:r>
      <w:r w:rsidR="008F02B3">
        <w:t>п</w:t>
      </w:r>
      <w:r w:rsidR="008F02B3" w:rsidRPr="008F02B3">
        <w:t>ространственные объекты - природные объекты, искусственные и иные объекты (в т</w:t>
      </w:r>
      <w:r w:rsidR="008F02B3">
        <w:t>.</w:t>
      </w:r>
      <w:r w:rsidR="008F02B3" w:rsidRPr="008F02B3">
        <w:t>ч</w:t>
      </w:r>
      <w:r w:rsidR="008F02B3">
        <w:t>.</w:t>
      </w:r>
      <w:r w:rsidR="008F02B3" w:rsidRPr="008F02B3">
        <w:t xml:space="preserve"> здания, сооружения), местоположение которых может быть определено, а также естественные небесные тела;</w:t>
      </w:r>
    </w:p>
    <w:p w:rsidR="008F02B3" w:rsidRDefault="00DF65A5" w:rsidP="008F02B3">
      <w:r>
        <w:t xml:space="preserve">- </w:t>
      </w:r>
      <w:r w:rsidR="008F02B3">
        <w:t>пространственные данные (ПД) - данные о пространственных объектах, включающие сведения об их форме, местоположении и свойствах, в том числе представленные с использованием координат;</w:t>
      </w:r>
    </w:p>
    <w:p w:rsidR="008F02B3" w:rsidRDefault="00DF65A5" w:rsidP="008F02B3">
      <w:r>
        <w:t xml:space="preserve">- </w:t>
      </w:r>
      <w:r w:rsidR="008F02B3">
        <w:t>д</w:t>
      </w:r>
      <w:r w:rsidR="008F02B3" w:rsidRPr="008F02B3">
        <w:t>анны</w:t>
      </w:r>
      <w:r w:rsidR="008F02B3">
        <w:t>е</w:t>
      </w:r>
      <w:r w:rsidR="008F02B3" w:rsidRPr="008F02B3">
        <w:t xml:space="preserve"> дистанционного зондирования Земли</w:t>
      </w:r>
      <w:r w:rsidR="008F02B3">
        <w:t xml:space="preserve"> (ДЗЗ) –</w:t>
      </w:r>
      <w:r w:rsidR="008F02B3" w:rsidRPr="008F02B3">
        <w:t xml:space="preserve"> первичные данные, получаемые непосредственно с помощью аппаратуры дистанционного зондирования Земли </w:t>
      </w:r>
      <w:r w:rsidR="00FC782B" w:rsidRPr="00FC782B">
        <w:t>(из космоса, с воздушных, в т</w:t>
      </w:r>
      <w:r w:rsidR="00FC782B">
        <w:t>.</w:t>
      </w:r>
      <w:r w:rsidR="00FC782B" w:rsidRPr="00FC782B">
        <w:t>ч</w:t>
      </w:r>
      <w:r w:rsidR="00FC782B">
        <w:t>.</w:t>
      </w:r>
      <w:r w:rsidR="00FC782B" w:rsidRPr="00FC782B">
        <w:t xml:space="preserve"> беспилотных</w:t>
      </w:r>
      <w:r w:rsidR="00FC782B">
        <w:t>,</w:t>
      </w:r>
      <w:r w:rsidR="00FC782B" w:rsidRPr="00FC782B">
        <w:t xml:space="preserve"> летательных аппаратов</w:t>
      </w:r>
      <w:r w:rsidR="00FC782B">
        <w:t>,</w:t>
      </w:r>
      <w:r w:rsidR="00FC782B" w:rsidRPr="00FC782B">
        <w:t xml:space="preserve"> лазерное сканирование и др.)</w:t>
      </w:r>
      <w:r w:rsidR="00FC782B">
        <w:t xml:space="preserve"> </w:t>
      </w:r>
      <w:r w:rsidR="008F02B3" w:rsidRPr="008F02B3">
        <w:t>и передаваемые или доставляемые на Землю посредством электромагнитных сигналов, фотопленки, магнитной ленты или какими-либо другими способами, а также материалы, полученные в результате обработки первичных данных, осуществляемой в целях обеспечен</w:t>
      </w:r>
      <w:r w:rsidR="008F02B3">
        <w:t>ия возможности их использования;</w:t>
      </w:r>
    </w:p>
    <w:p w:rsidR="00FA35DE" w:rsidRDefault="00DF65A5" w:rsidP="00FA35DE">
      <w:r>
        <w:t xml:space="preserve">- </w:t>
      </w:r>
      <w:r w:rsidR="008F02B3">
        <w:t>г</w:t>
      </w:r>
      <w:r w:rsidR="008F02B3" w:rsidRPr="008F02B3">
        <w:t xml:space="preserve">еоинформационная система </w:t>
      </w:r>
      <w:r w:rsidR="008F02B3">
        <w:t>(</w:t>
      </w:r>
      <w:r w:rsidR="008F02B3" w:rsidRPr="008F02B3">
        <w:t>ГИС</w:t>
      </w:r>
      <w:r w:rsidR="008F02B3">
        <w:t>) –</w:t>
      </w:r>
      <w:r w:rsidR="008F02B3" w:rsidRPr="008F02B3">
        <w:t xml:space="preserve"> информационная система, оперир</w:t>
      </w:r>
      <w:r w:rsidR="008F02B3">
        <w:t>ующая пространственными данными;</w:t>
      </w:r>
      <w:r w:rsidR="00FA35DE" w:rsidRPr="00FA35DE">
        <w:t xml:space="preserve"> </w:t>
      </w:r>
    </w:p>
    <w:p w:rsidR="008F02B3" w:rsidRDefault="00DF65A5" w:rsidP="008F02B3">
      <w:r>
        <w:t xml:space="preserve">- </w:t>
      </w:r>
      <w:r w:rsidR="008F02B3">
        <w:t>п</w:t>
      </w:r>
      <w:r w:rsidR="008F02B3" w:rsidRPr="008F02B3">
        <w:t>рограммное обеспечение геоинформационной системы</w:t>
      </w:r>
      <w:r w:rsidR="008F02B3">
        <w:t xml:space="preserve"> –</w:t>
      </w:r>
      <w:r w:rsidR="008F02B3" w:rsidRPr="008F02B3">
        <w:t xml:space="preserve"> совокупность программ, в которых реализованы функциональные возможности </w:t>
      </w:r>
      <w:r w:rsidR="00FA35DE">
        <w:t>ГИС</w:t>
      </w:r>
      <w:r w:rsidR="008F02B3" w:rsidRPr="008F02B3">
        <w:t xml:space="preserve"> и сопровождающей программной документации</w:t>
      </w:r>
      <w:r w:rsidR="0042215A">
        <w:t>;</w:t>
      </w:r>
    </w:p>
    <w:p w:rsidR="0042215A" w:rsidRDefault="00DF65A5" w:rsidP="008F02B3">
      <w:r>
        <w:t xml:space="preserve">- </w:t>
      </w:r>
      <w:r w:rsidR="0042215A">
        <w:t>т</w:t>
      </w:r>
      <w:r w:rsidR="0042215A" w:rsidRPr="0042215A">
        <w:t>ехническое</w:t>
      </w:r>
      <w:r w:rsidR="0042215A">
        <w:t xml:space="preserve"> (аппаратное)</w:t>
      </w:r>
      <w:r w:rsidR="0042215A" w:rsidRPr="0042215A">
        <w:t xml:space="preserve"> обеспечение геоинформационной системы </w:t>
      </w:r>
      <w:r w:rsidR="0042215A">
        <w:t>-</w:t>
      </w:r>
      <w:r w:rsidR="0042215A" w:rsidRPr="0042215A">
        <w:t xml:space="preserve"> комплекс технических средств, используемых для реализации функциональных возможностей </w:t>
      </w:r>
      <w:r w:rsidR="00FA35DE">
        <w:t>ГИС</w:t>
      </w:r>
      <w:r w:rsidR="0042215A" w:rsidRPr="0042215A">
        <w:t>, включая устройства ввода, обработки, хранения</w:t>
      </w:r>
      <w:r w:rsidR="0042215A">
        <w:t xml:space="preserve"> и передачи данных;</w:t>
      </w:r>
    </w:p>
    <w:p w:rsidR="0042215A" w:rsidRDefault="00DF65A5" w:rsidP="008F02B3">
      <w:r>
        <w:t xml:space="preserve">- </w:t>
      </w:r>
      <w:r w:rsidR="0042215A">
        <w:t>и</w:t>
      </w:r>
      <w:r w:rsidR="0042215A" w:rsidRPr="0042215A">
        <w:t>нформационное обеспечение геоинформационной системы</w:t>
      </w:r>
      <w:r w:rsidR="0042215A">
        <w:t xml:space="preserve"> –</w:t>
      </w:r>
      <w:r w:rsidR="0042215A" w:rsidRPr="0042215A">
        <w:t xml:space="preserve"> совокупность знаний о предметной области информационных ресурсов, информационных услуг, классификаторов, правил цифрового описания, форматов данных и соответствующей документации, предоставляемых пользователю и (ил</w:t>
      </w:r>
      <w:r w:rsidR="0042215A">
        <w:t xml:space="preserve">и) разработчику </w:t>
      </w:r>
      <w:r w:rsidR="00FA35DE">
        <w:t>ГИС</w:t>
      </w:r>
      <w:r w:rsidR="001B572B">
        <w:t xml:space="preserve"> </w:t>
      </w:r>
      <w:r w:rsidR="0042215A" w:rsidRPr="0042215A">
        <w:t>для решения задач ее создания, эксплуатации и использования.</w:t>
      </w:r>
    </w:p>
    <w:p w:rsidR="00FA35DE" w:rsidRDefault="00DF65A5" w:rsidP="00FA35DE">
      <w:r>
        <w:t xml:space="preserve">- </w:t>
      </w:r>
      <w:r w:rsidR="00FA35DE">
        <w:t>г</w:t>
      </w:r>
      <w:r w:rsidR="00FA35DE" w:rsidRPr="00FA35DE">
        <w:t>еоинформационная технология</w:t>
      </w:r>
      <w:r w:rsidR="0028238C">
        <w:t xml:space="preserve"> (ГТ)</w:t>
      </w:r>
      <w:r w:rsidR="00FA35DE">
        <w:t xml:space="preserve"> –</w:t>
      </w:r>
      <w:r w:rsidR="00FA35DE" w:rsidRPr="00FA35DE">
        <w:t xml:space="preserve"> совокупность приемов, способов и методов применения программно-технических средств обработки и передачи информации, позволяющая реализовать функциональные возможности </w:t>
      </w:r>
      <w:r w:rsidR="00071815" w:rsidRPr="00071815">
        <w:t>геоинформационной системы</w:t>
      </w:r>
      <w:r w:rsidR="00857E4C">
        <w:t xml:space="preserve"> или иных программных, аппаратных (технических) средств</w:t>
      </w:r>
      <w:r w:rsidR="00071815" w:rsidRPr="00071815">
        <w:t>.</w:t>
      </w:r>
    </w:p>
    <w:p w:rsidR="0042215A" w:rsidRDefault="00071815" w:rsidP="00D00FED">
      <w:pPr>
        <w:tabs>
          <w:tab w:val="left" w:pos="3765"/>
        </w:tabs>
      </w:pPr>
      <w:r>
        <w:tab/>
      </w:r>
    </w:p>
    <w:p w:rsidR="0042215A" w:rsidRPr="00FA27EF" w:rsidRDefault="00FC460E" w:rsidP="00FA27EF">
      <w:pPr>
        <w:keepNext/>
        <w:ind w:firstLine="0"/>
        <w:jc w:val="center"/>
        <w:rPr>
          <w:b/>
        </w:rPr>
      </w:pPr>
      <w:r>
        <w:rPr>
          <w:b/>
        </w:rPr>
        <w:t>2</w:t>
      </w:r>
      <w:r w:rsidR="00673842" w:rsidRPr="00FA27EF">
        <w:rPr>
          <w:b/>
        </w:rPr>
        <w:t xml:space="preserve">. Выявление </w:t>
      </w:r>
      <w:r w:rsidR="00DB64A7" w:rsidRPr="00FA27EF">
        <w:rPr>
          <w:b/>
        </w:rPr>
        <w:t xml:space="preserve">потенциальных </w:t>
      </w:r>
      <w:r w:rsidR="00673842" w:rsidRPr="00FA27EF">
        <w:rPr>
          <w:b/>
        </w:rPr>
        <w:t>лучш</w:t>
      </w:r>
      <w:r w:rsidR="00FA35DE" w:rsidRPr="00FA27EF">
        <w:rPr>
          <w:b/>
        </w:rPr>
        <w:t>их</w:t>
      </w:r>
      <w:r w:rsidR="00673842" w:rsidRPr="00FA27EF">
        <w:rPr>
          <w:b/>
        </w:rPr>
        <w:t xml:space="preserve"> практик</w:t>
      </w:r>
    </w:p>
    <w:p w:rsidR="00DB64A7" w:rsidRDefault="00DB64A7" w:rsidP="00DB64A7">
      <w:r>
        <w:t xml:space="preserve">Выявление </w:t>
      </w:r>
      <w:r w:rsidR="00733EB1">
        <w:t xml:space="preserve">потенциальных </w:t>
      </w:r>
      <w:r>
        <w:t>лучших практик проводится</w:t>
      </w:r>
      <w:r w:rsidR="00E70745">
        <w:t xml:space="preserve"> методом</w:t>
      </w:r>
      <w:r>
        <w:t xml:space="preserve"> </w:t>
      </w:r>
      <w:r w:rsidR="00E70745">
        <w:t xml:space="preserve">заочного </w:t>
      </w:r>
      <w:r>
        <w:t>опрос</w:t>
      </w:r>
      <w:r w:rsidR="00E70745">
        <w:t>а</w:t>
      </w:r>
      <w:r>
        <w:t xml:space="preserve"> с использова</w:t>
      </w:r>
      <w:r w:rsidR="00E70745">
        <w:t xml:space="preserve">нием онлайн </w:t>
      </w:r>
      <w:r>
        <w:t>анкетирования.</w:t>
      </w:r>
    </w:p>
    <w:p w:rsidR="005C60E8" w:rsidRDefault="004F272F" w:rsidP="005C60E8">
      <w:r>
        <w:t>Ф</w:t>
      </w:r>
      <w:r w:rsidR="005C60E8">
        <w:t>орма анкеты с инструкцией по ее заполнению</w:t>
      </w:r>
      <w:r>
        <w:t xml:space="preserve"> и</w:t>
      </w:r>
      <w:r w:rsidR="005C60E8">
        <w:t xml:space="preserve"> </w:t>
      </w:r>
      <w:r>
        <w:t xml:space="preserve">перечень классификаторов </w:t>
      </w:r>
      <w:r w:rsidR="005C60E8">
        <w:t>приведены в приложениях 1 и 2 к методическим рекомендациям.</w:t>
      </w:r>
    </w:p>
    <w:p w:rsidR="005C60E8" w:rsidRDefault="005C60E8" w:rsidP="005C60E8">
      <w:r>
        <w:t xml:space="preserve">Для проведения анкетирования форма анкеты в интерактивном виде, доступном для заполнения с компьютера в режиме онлайн </w:t>
      </w:r>
      <w:r w:rsidR="0044123A">
        <w:t>(</w:t>
      </w:r>
      <w:r w:rsidR="0044123A" w:rsidRPr="0044123A">
        <w:t>веб-анкет</w:t>
      </w:r>
      <w:r w:rsidR="0044123A">
        <w:t>а)</w:t>
      </w:r>
      <w:r w:rsidR="001211C8">
        <w:t xml:space="preserve"> и инструкция по ее заполнению,</w:t>
      </w:r>
      <w:r w:rsidR="0044123A">
        <w:t xml:space="preserve"> </w:t>
      </w:r>
      <w:r>
        <w:t xml:space="preserve">размещается на </w:t>
      </w:r>
      <w:r w:rsidR="00F725F8">
        <w:t xml:space="preserve">специализированном </w:t>
      </w:r>
      <w:r>
        <w:t>сайте в сети Интернет</w:t>
      </w:r>
      <w:r w:rsidR="00513B78">
        <w:t>.</w:t>
      </w:r>
    </w:p>
    <w:p w:rsidR="00B667B9" w:rsidRDefault="00B667B9" w:rsidP="00E70745">
      <w:r>
        <w:t>Срок для заполнения анкеты</w:t>
      </w:r>
      <w:r w:rsidR="00CA4217">
        <w:t xml:space="preserve"> (проведения анкетирования)</w:t>
      </w:r>
      <w:r>
        <w:t xml:space="preserve"> не может быть менее 30 календарных дней от даты проведения рассылки информационных сообщений.</w:t>
      </w:r>
    </w:p>
    <w:p w:rsidR="00CB19EE" w:rsidRDefault="00B667B9" w:rsidP="00E70745">
      <w:r>
        <w:lastRenderedPageBreak/>
        <w:t xml:space="preserve"> </w:t>
      </w:r>
      <w:r w:rsidR="00CA4217">
        <w:t xml:space="preserve">На период проведения анкетирования исследователь обеспечивает взаимодействие с </w:t>
      </w:r>
      <w:r w:rsidR="00CA4217" w:rsidRPr="00CA4217">
        <w:t>заказчик</w:t>
      </w:r>
      <w:r w:rsidR="00CA4217">
        <w:t>ами</w:t>
      </w:r>
      <w:r w:rsidR="00CA4217" w:rsidRPr="00CA4217">
        <w:t xml:space="preserve"> потенциально лучших практик</w:t>
      </w:r>
      <w:r w:rsidR="00CA4217">
        <w:t xml:space="preserve"> путем ответа на вопросы</w:t>
      </w:r>
      <w:r w:rsidR="00801600">
        <w:t>, запросы информации</w:t>
      </w:r>
      <w:r w:rsidR="00CA4217">
        <w:t>, поступающие на адрес электронной почты, указанный в информационном сообщении.</w:t>
      </w:r>
      <w:r w:rsidR="00CA4217" w:rsidRPr="00CA4217">
        <w:t xml:space="preserve"> </w:t>
      </w:r>
      <w:r w:rsidR="00CA4217">
        <w:t>И</w:t>
      </w:r>
      <w:r w:rsidR="00CA4217" w:rsidRPr="00CA4217">
        <w:t>сследователь</w:t>
      </w:r>
      <w:r w:rsidR="00CA4217">
        <w:t xml:space="preserve"> </w:t>
      </w:r>
      <w:r w:rsidR="001211C8">
        <w:t xml:space="preserve">не позднее одного для после поступления сообщения </w:t>
      </w:r>
      <w:r w:rsidR="00CA4217">
        <w:t>отвечает на вопросы, дает пояснения и консультации в электронном виде через направление сообщений по электронной почте</w:t>
      </w:r>
      <w:r w:rsidR="00801600">
        <w:t>.</w:t>
      </w:r>
    </w:p>
    <w:p w:rsidR="00941A27" w:rsidRDefault="003B0632" w:rsidP="00E70745">
      <w:r>
        <w:t>По</w:t>
      </w:r>
      <w:r w:rsidR="001211C8">
        <w:t xml:space="preserve"> завершени</w:t>
      </w:r>
      <w:r>
        <w:t>ю</w:t>
      </w:r>
      <w:r w:rsidR="00941A27">
        <w:t xml:space="preserve"> </w:t>
      </w:r>
      <w:r w:rsidR="00941A27" w:rsidRPr="00941A27">
        <w:t>проведения анкетирования</w:t>
      </w:r>
      <w:r w:rsidR="00771CF5" w:rsidRPr="00771CF5">
        <w:t xml:space="preserve"> </w:t>
      </w:r>
      <w:r w:rsidR="00771CF5">
        <w:t xml:space="preserve">доступ к </w:t>
      </w:r>
      <w:r w:rsidR="00771CF5" w:rsidRPr="00771CF5">
        <w:t>веб-анкет</w:t>
      </w:r>
      <w:r w:rsidR="00771CF5">
        <w:t>е,</w:t>
      </w:r>
      <w:r w:rsidR="00771CF5" w:rsidRPr="00771CF5">
        <w:t xml:space="preserve"> размещ</w:t>
      </w:r>
      <w:r w:rsidR="00771CF5">
        <w:t>енной</w:t>
      </w:r>
      <w:r w:rsidR="00771CF5" w:rsidRPr="00771CF5">
        <w:t xml:space="preserve"> на сайте в сети Интернет</w:t>
      </w:r>
      <w:r w:rsidR="00771CF5">
        <w:t>, закрывается для анкетируемых</w:t>
      </w:r>
      <w:r w:rsidR="003276A9">
        <w:t>.</w:t>
      </w:r>
    </w:p>
    <w:p w:rsidR="00DB64A7" w:rsidRDefault="00DB64A7" w:rsidP="008B3481">
      <w:pPr>
        <w:keepNext/>
      </w:pPr>
    </w:p>
    <w:p w:rsidR="006565CF" w:rsidRPr="00FA27EF" w:rsidRDefault="00FC460E" w:rsidP="00FA27EF">
      <w:pPr>
        <w:ind w:firstLine="0"/>
        <w:jc w:val="center"/>
        <w:rPr>
          <w:b/>
        </w:rPr>
      </w:pPr>
      <w:r>
        <w:rPr>
          <w:b/>
        </w:rPr>
        <w:t>3</w:t>
      </w:r>
      <w:r w:rsidR="006565CF" w:rsidRPr="00FA27EF">
        <w:rPr>
          <w:b/>
        </w:rPr>
        <w:t>. Отбор лучш</w:t>
      </w:r>
      <w:r w:rsidR="00FA35DE" w:rsidRPr="00FA27EF">
        <w:rPr>
          <w:b/>
        </w:rPr>
        <w:t>их</w:t>
      </w:r>
      <w:r w:rsidR="006565CF" w:rsidRPr="00FA27EF">
        <w:rPr>
          <w:b/>
        </w:rPr>
        <w:t xml:space="preserve"> практик</w:t>
      </w:r>
    </w:p>
    <w:p w:rsidR="005E7EF5" w:rsidRDefault="005E7EF5" w:rsidP="00FA35DE">
      <w:r>
        <w:t xml:space="preserve">Отбор </w:t>
      </w:r>
      <w:r w:rsidRPr="005E7EF5">
        <w:t xml:space="preserve">лучших практик проводится методом </w:t>
      </w:r>
      <w:r>
        <w:t>очно-заочного экспертного опроса.</w:t>
      </w:r>
    </w:p>
    <w:p w:rsidR="00CC7BD3" w:rsidRDefault="005E7EF5" w:rsidP="00FA35DE">
      <w:r>
        <w:t>Г</w:t>
      </w:r>
      <w:r w:rsidR="008A53CE">
        <w:t>рупп</w:t>
      </w:r>
      <w:r>
        <w:t>а</w:t>
      </w:r>
      <w:r w:rsidR="008A53CE">
        <w:t xml:space="preserve"> экспертов</w:t>
      </w:r>
      <w:r>
        <w:t xml:space="preserve"> для проведения отбора</w:t>
      </w:r>
      <w:r w:rsidR="008A53CE">
        <w:t xml:space="preserve">, формируется исследователем в количестве не менее </w:t>
      </w:r>
      <w:r w:rsidR="007A0633">
        <w:t>7</w:t>
      </w:r>
      <w:r w:rsidR="008A53CE">
        <w:t xml:space="preserve"> человек и не более 10 человек. </w:t>
      </w:r>
      <w:r>
        <w:t>Отбор экспертов проводит исследователь с учетом их компетентности, объективности или незаинтересованности в продвижении определенной лучшей практики (продукта)</w:t>
      </w:r>
      <w:r w:rsidR="007A0633">
        <w:t>, готовности к командной работе</w:t>
      </w:r>
      <w:r>
        <w:t>. Состав г</w:t>
      </w:r>
      <w:r w:rsidRPr="005E7EF5">
        <w:t>рупп</w:t>
      </w:r>
      <w:r>
        <w:t>ы</w:t>
      </w:r>
      <w:r w:rsidRPr="005E7EF5">
        <w:t xml:space="preserve"> экспертов согласует</w:t>
      </w:r>
      <w:r>
        <w:t xml:space="preserve">ся с организатором исследования, в ее </w:t>
      </w:r>
      <w:r w:rsidR="008A53CE">
        <w:t>состав включаются представители</w:t>
      </w:r>
      <w:r w:rsidR="00D3456A">
        <w:t xml:space="preserve"> </w:t>
      </w:r>
      <w:r w:rsidRPr="005E7EF5">
        <w:t>организатор</w:t>
      </w:r>
      <w:r>
        <w:t>а</w:t>
      </w:r>
      <w:r w:rsidRPr="005E7EF5">
        <w:t xml:space="preserve"> исследовани</w:t>
      </w:r>
      <w:r>
        <w:t>я</w:t>
      </w:r>
      <w:r w:rsidRPr="005E7EF5">
        <w:t>.</w:t>
      </w:r>
    </w:p>
    <w:p w:rsidR="00095E3A" w:rsidRDefault="008A53CE" w:rsidP="00FA35DE">
      <w:r>
        <w:t xml:space="preserve">Эксперты оценивают </w:t>
      </w:r>
      <w:r w:rsidR="007A0633">
        <w:t>наи</w:t>
      </w:r>
      <w:r w:rsidR="00ED6270">
        <w:t xml:space="preserve">более значимые критерии оценки по шкале от 1 до 5 баллов, значимые – по шкале от 1 до 3 баллов. При постановке оценки эксперты руководствуются </w:t>
      </w:r>
      <w:r w:rsidR="00946251" w:rsidRPr="00946251">
        <w:t>шкал</w:t>
      </w:r>
      <w:r w:rsidR="00946251">
        <w:t>ой экспертных оценок, приведенной в таблице 1.</w:t>
      </w:r>
    </w:p>
    <w:p w:rsidR="00946251" w:rsidRDefault="00946251" w:rsidP="00946251">
      <w:pPr>
        <w:ind w:firstLine="0"/>
      </w:pPr>
      <w:r>
        <w:t>Таблица 1 – Критерии и шкала экспертных оценок практик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46251" w:rsidTr="00C117FB">
        <w:trPr>
          <w:tblHeader/>
        </w:trPr>
        <w:tc>
          <w:tcPr>
            <w:tcW w:w="2405" w:type="dxa"/>
          </w:tcPr>
          <w:p w:rsidR="00946251" w:rsidRDefault="00946251" w:rsidP="00C117FB">
            <w:pPr>
              <w:ind w:firstLine="0"/>
              <w:jc w:val="center"/>
            </w:pPr>
            <w:r>
              <w:t>Критерии оценки</w:t>
            </w:r>
          </w:p>
        </w:tc>
        <w:tc>
          <w:tcPr>
            <w:tcW w:w="6940" w:type="dxa"/>
          </w:tcPr>
          <w:p w:rsidR="00946251" w:rsidRDefault="00946251" w:rsidP="00C117FB">
            <w:pPr>
              <w:ind w:firstLine="0"/>
              <w:jc w:val="center"/>
            </w:pPr>
            <w:r>
              <w:t>Шкала оценки</w:t>
            </w:r>
          </w:p>
        </w:tc>
      </w:tr>
      <w:tr w:rsidR="00946251" w:rsidTr="00C117FB">
        <w:tc>
          <w:tcPr>
            <w:tcW w:w="9345" w:type="dxa"/>
            <w:gridSpan w:val="2"/>
          </w:tcPr>
          <w:p w:rsidR="00946251" w:rsidRDefault="00946251" w:rsidP="00C117FB">
            <w:pPr>
              <w:ind w:firstLine="0"/>
              <w:jc w:val="center"/>
            </w:pPr>
            <w:r>
              <w:t>Наиболее значимые критерии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С</w:t>
            </w:r>
            <w:r w:rsidRPr="00FD5067">
              <w:t>тратегическая направленность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 xml:space="preserve">0 баллов – практика не может быть использована в </w:t>
            </w:r>
            <w:r w:rsidRPr="00761212">
              <w:t>решени</w:t>
            </w:r>
            <w:r>
              <w:t>и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- </w:t>
            </w:r>
            <w:r w:rsidRPr="00761212">
              <w:t xml:space="preserve">практика </w:t>
            </w:r>
            <w:r>
              <w:t>может быть частично (при доработке) использована в решении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>5</w:t>
            </w:r>
            <w:r w:rsidRPr="00761212">
              <w:t xml:space="preserve"> балл</w:t>
            </w:r>
            <w:r>
              <w:t>ов</w:t>
            </w:r>
            <w:r w:rsidRPr="00761212">
              <w:t xml:space="preserve"> - практика </w:t>
            </w:r>
            <w:r>
              <w:t>полностью применима</w:t>
            </w:r>
            <w:r w:rsidRPr="00761212">
              <w:t xml:space="preserve"> </w:t>
            </w:r>
            <w:r>
              <w:t>для</w:t>
            </w:r>
            <w:r w:rsidRPr="00761212">
              <w:t xml:space="preserve"> решени</w:t>
            </w:r>
            <w:r>
              <w:t>я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Инновационность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 xml:space="preserve">0 баллов – </w:t>
            </w:r>
            <w:r w:rsidRPr="00FD5067">
              <w:t>созданн</w:t>
            </w:r>
            <w:r>
              <w:t>ый</w:t>
            </w:r>
            <w:r w:rsidRPr="00FD5067">
              <w:t xml:space="preserve"> практикой продукт</w:t>
            </w:r>
            <w:r>
              <w:t xml:space="preserve"> не является </w:t>
            </w:r>
            <w:r w:rsidRPr="00FD5067">
              <w:t>новы</w:t>
            </w:r>
            <w:r>
              <w:t>м</w:t>
            </w:r>
            <w:r w:rsidRPr="00FD5067">
              <w:t xml:space="preserve"> </w:t>
            </w:r>
            <w:r>
              <w:t xml:space="preserve">или </w:t>
            </w:r>
            <w:r w:rsidRPr="00FD5067">
              <w:t>значительно усовершенствованн</w:t>
            </w:r>
            <w:r>
              <w:t>ым</w:t>
            </w:r>
            <w:r w:rsidRPr="00FD5067">
              <w:t xml:space="preserve">, </w:t>
            </w:r>
            <w:r>
              <w:t xml:space="preserve">не содержит новые или </w:t>
            </w:r>
            <w:r w:rsidRPr="00FE28AE">
              <w:t>значительно усовершенствованн</w:t>
            </w:r>
            <w:r>
              <w:t xml:space="preserve">ые потребительские свойства, технологии, </w:t>
            </w:r>
            <w:r w:rsidRPr="00FD5067">
              <w:t>ме</w:t>
            </w:r>
            <w:r>
              <w:t>тодики</w:t>
            </w:r>
            <w:r w:rsidRPr="00FD5067">
              <w:t xml:space="preserve"> маркетинга, организационные и управленческие методы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>3</w:t>
            </w:r>
            <w:r w:rsidRPr="00FE28AE">
              <w:t xml:space="preserve"> балл</w:t>
            </w:r>
            <w:r>
              <w:t>а</w:t>
            </w:r>
            <w:r w:rsidRPr="00FE28AE">
              <w:t xml:space="preserve"> – созданный практикой продукт </w:t>
            </w:r>
            <w:r>
              <w:t>содержит отдельные</w:t>
            </w:r>
            <w:r w:rsidRPr="00FE28AE">
              <w:t xml:space="preserve"> нов</w:t>
            </w:r>
            <w:r>
              <w:t>ые или частично</w:t>
            </w:r>
            <w:r w:rsidRPr="00FE28AE">
              <w:t xml:space="preserve"> усовершенствованн</w:t>
            </w:r>
            <w:r>
              <w:t xml:space="preserve">ые потребительские свойства, </w:t>
            </w:r>
            <w:r w:rsidRPr="00FE28AE">
              <w:t>технологии, методики маркетинга, организационные и управленческие методы;</w:t>
            </w:r>
          </w:p>
          <w:p w:rsidR="007A0633" w:rsidRDefault="007A0633" w:rsidP="007A0633">
            <w:pPr>
              <w:ind w:firstLine="0"/>
              <w:jc w:val="center"/>
            </w:pPr>
            <w:r>
              <w:t>5</w:t>
            </w:r>
            <w:r w:rsidRPr="00FE28AE">
              <w:t xml:space="preserve"> балл</w:t>
            </w:r>
            <w:r>
              <w:t>ов</w:t>
            </w:r>
            <w:r w:rsidRPr="00FE28AE">
              <w:t xml:space="preserve"> – созданный практикой продукт </w:t>
            </w:r>
            <w:r>
              <w:t xml:space="preserve">является инновационным, т.е. содержит </w:t>
            </w:r>
            <w:r w:rsidRPr="00FE28AE">
              <w:t>нов</w:t>
            </w:r>
            <w:r>
              <w:t>ые</w:t>
            </w:r>
            <w:r w:rsidRPr="00FE28AE">
              <w:t xml:space="preserve"> </w:t>
            </w:r>
            <w:r>
              <w:t xml:space="preserve">или </w:t>
            </w:r>
            <w:r w:rsidRPr="00FE28AE">
              <w:t>значительно усовершенствованн</w:t>
            </w:r>
            <w:r>
              <w:t xml:space="preserve">ые потребительские свойства, </w:t>
            </w:r>
            <w:r w:rsidRPr="00FE28AE">
              <w:t>технологии, методики маркетинга, организа</w:t>
            </w:r>
            <w:r>
              <w:t>ционные и управленческие методы.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М</w:t>
            </w:r>
            <w:r w:rsidRPr="006E5217">
              <w:t>асштабируемость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практика уникальна для конкретного</w:t>
            </w:r>
            <w:r w:rsidRPr="00DB0AD9">
              <w:t xml:space="preserve"> регион</w:t>
            </w:r>
            <w:r>
              <w:t>а,</w:t>
            </w:r>
            <w:r w:rsidRPr="00DB0AD9">
              <w:t xml:space="preserve"> муниципальн</w:t>
            </w:r>
            <w:r>
              <w:t>ого</w:t>
            </w:r>
            <w:r w:rsidRPr="00DB0AD9">
              <w:t xml:space="preserve"> образовани</w:t>
            </w:r>
            <w:r>
              <w:t>я</w:t>
            </w:r>
            <w:r w:rsidRPr="00DB0AD9">
              <w:t>, отрасл</w:t>
            </w:r>
            <w:r>
              <w:t>и,</w:t>
            </w:r>
            <w:r w:rsidRPr="00DB0AD9">
              <w:t xml:space="preserve"> организаци</w:t>
            </w:r>
            <w:r>
              <w:t>и и не может быть масштабирована без существенной доработки;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lastRenderedPageBreak/>
              <w:t xml:space="preserve">3 балла – практика </w:t>
            </w:r>
            <w:r w:rsidRPr="00EA1FAC">
              <w:t>может быть масштабирована</w:t>
            </w:r>
            <w:r>
              <w:t xml:space="preserve"> на отдельные</w:t>
            </w:r>
            <w:r w:rsidRPr="00EA1FAC">
              <w:t xml:space="preserve"> регион</w:t>
            </w:r>
            <w:r>
              <w:t>ы,</w:t>
            </w:r>
            <w:r w:rsidRPr="00EA1FAC">
              <w:t xml:space="preserve"> муниципальны</w:t>
            </w:r>
            <w:r>
              <w:t>е</w:t>
            </w:r>
            <w:r w:rsidRPr="00EA1FAC">
              <w:t xml:space="preserve"> образовани</w:t>
            </w:r>
            <w:r>
              <w:t>я</w:t>
            </w:r>
            <w:r w:rsidRPr="00EA1FAC">
              <w:t>, организаци</w:t>
            </w:r>
            <w:r>
              <w:t>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- </w:t>
            </w:r>
            <w:r w:rsidRPr="00EA1FAC">
              <w:t xml:space="preserve">практика может быть масштабирована на </w:t>
            </w:r>
            <w:r>
              <w:t>большинство</w:t>
            </w:r>
            <w:r w:rsidRPr="00EA1FAC">
              <w:t xml:space="preserve"> регион</w:t>
            </w:r>
            <w:r>
              <w:t>ов</w:t>
            </w:r>
            <w:r w:rsidRPr="00EA1FAC">
              <w:t>, муниципальны</w:t>
            </w:r>
            <w:r>
              <w:t>х</w:t>
            </w:r>
            <w:r w:rsidRPr="00EA1FAC">
              <w:t xml:space="preserve"> образовани</w:t>
            </w:r>
            <w:r>
              <w:t>й</w:t>
            </w:r>
            <w:r w:rsidRPr="00EA1FAC">
              <w:t>, отрасл</w:t>
            </w:r>
            <w:r>
              <w:t>ей.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lastRenderedPageBreak/>
              <w:t>К</w:t>
            </w:r>
            <w:r w:rsidRPr="006E5217">
              <w:t xml:space="preserve">омплексность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 w:rsidRPr="00095E3A">
              <w:t>0 баллов – продукт содержит ограниченную тематику данных и функции их обработки;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– </w:t>
            </w:r>
            <w:r w:rsidRPr="00095E3A">
              <w:t xml:space="preserve">продукт </w:t>
            </w:r>
            <w:r>
              <w:t xml:space="preserve">содержит достаточную тематику данных и </w:t>
            </w:r>
            <w:r w:rsidRPr="002043C6">
              <w:t>функц</w:t>
            </w:r>
            <w:r>
              <w:t>ии их обработки;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– </w:t>
            </w:r>
            <w:r w:rsidRPr="00095E3A">
              <w:t xml:space="preserve">продукт </w:t>
            </w:r>
            <w:r>
              <w:t xml:space="preserve">содержит значительную тематику данных и набор </w:t>
            </w:r>
            <w:r w:rsidRPr="002043C6">
              <w:t>функц</w:t>
            </w:r>
            <w:r>
              <w:t>ий их обработки.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Р</w:t>
            </w:r>
            <w:r w:rsidRPr="00CC51C2">
              <w:t>езультативность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нет данных о подтвержденном</w:t>
            </w:r>
            <w:r w:rsidRPr="00946251">
              <w:t xml:space="preserve"> эффект</w:t>
            </w:r>
            <w:r>
              <w:t>е</w:t>
            </w:r>
            <w:r w:rsidRPr="00946251">
              <w:t xml:space="preserve"> от внедрения лучшей практики</w:t>
            </w:r>
            <w:r>
              <w:t xml:space="preserve"> или большинство источников данных, свидетельствует о негативном эффекте;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– есть информация из нескольких (от одного до трех) источников о позитивном </w:t>
            </w:r>
            <w:r w:rsidRPr="00946251">
              <w:t>эффекте от внедрения лучшей практики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– есть информация из более чем трех источников о позитивном </w:t>
            </w:r>
            <w:r w:rsidRPr="00946251">
              <w:t>эффекте от внедрения лучшей практики</w:t>
            </w:r>
            <w:r>
              <w:t>.</w:t>
            </w:r>
          </w:p>
        </w:tc>
      </w:tr>
      <w:tr w:rsidR="007A0633" w:rsidTr="00C117FB">
        <w:tc>
          <w:tcPr>
            <w:tcW w:w="9345" w:type="dxa"/>
            <w:gridSpan w:val="2"/>
          </w:tcPr>
          <w:p w:rsidR="007A0633" w:rsidRDefault="007A0633" w:rsidP="007A0633">
            <w:pPr>
              <w:ind w:firstLine="0"/>
              <w:jc w:val="center"/>
            </w:pPr>
            <w:r>
              <w:t>Значимые критерии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Д</w:t>
            </w:r>
            <w:r w:rsidRPr="006E5217">
              <w:t xml:space="preserve">оступность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отсутствует информация о</w:t>
            </w:r>
            <w:r w:rsidRPr="00661C57">
              <w:t xml:space="preserve"> процедур</w:t>
            </w:r>
            <w:r>
              <w:t>е</w:t>
            </w:r>
            <w:r w:rsidRPr="00661C57">
              <w:t xml:space="preserve"> внедрения</w:t>
            </w:r>
            <w:r>
              <w:t xml:space="preserve"> продукта</w:t>
            </w:r>
            <w:r w:rsidRPr="00661C57">
              <w:t>,</w:t>
            </w:r>
            <w:r>
              <w:t xml:space="preserve"> не проведена</w:t>
            </w:r>
            <w:r w:rsidRPr="00661C57">
              <w:t xml:space="preserve"> оценк</w:t>
            </w:r>
            <w:r>
              <w:t>а</w:t>
            </w:r>
            <w:r w:rsidRPr="00661C57">
              <w:t xml:space="preserve"> затрат на </w:t>
            </w:r>
            <w:r>
              <w:t xml:space="preserve">его </w:t>
            </w:r>
            <w:r w:rsidRPr="00661C57">
              <w:t>внедрение и эксплуатацию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2 балла – </w:t>
            </w:r>
            <w:r w:rsidRPr="00A95ACA">
              <w:t xml:space="preserve">информация </w:t>
            </w:r>
            <w:r>
              <w:t xml:space="preserve">частично поясняет </w:t>
            </w:r>
            <w:r w:rsidRPr="00A95ACA">
              <w:t>процедур</w:t>
            </w:r>
            <w:r>
              <w:t>у</w:t>
            </w:r>
            <w:r w:rsidRPr="00A95ACA">
              <w:t xml:space="preserve"> внедрения продукта, </w:t>
            </w:r>
            <w:r>
              <w:t>не проведена</w:t>
            </w:r>
            <w:r w:rsidRPr="00A95ACA">
              <w:t xml:space="preserve"> оценк</w:t>
            </w:r>
            <w:r>
              <w:t>а</w:t>
            </w:r>
            <w:r w:rsidRPr="00A95ACA">
              <w:t xml:space="preserve"> затрат на его внедрение и</w:t>
            </w:r>
            <w:r>
              <w:t>ли</w:t>
            </w:r>
            <w:r w:rsidRPr="00A95ACA">
              <w:t xml:space="preserve"> эксплуатацию;</w:t>
            </w:r>
          </w:p>
          <w:p w:rsidR="007A0633" w:rsidRDefault="007A0633" w:rsidP="004B2D8E">
            <w:pPr>
              <w:ind w:firstLine="0"/>
              <w:jc w:val="center"/>
            </w:pPr>
            <w:r>
              <w:t xml:space="preserve">3 баллов – </w:t>
            </w:r>
            <w:r w:rsidRPr="00A95ACA">
              <w:t xml:space="preserve">информация </w:t>
            </w:r>
            <w:r>
              <w:t>определяет</w:t>
            </w:r>
            <w:r w:rsidRPr="00A95ACA">
              <w:t xml:space="preserve"> процедуру внедрения продукта, </w:t>
            </w:r>
            <w:r>
              <w:t>проведена</w:t>
            </w:r>
            <w:r w:rsidRPr="00A95ACA">
              <w:t xml:space="preserve"> оценк</w:t>
            </w:r>
            <w:r>
              <w:t>а</w:t>
            </w:r>
            <w:r w:rsidRPr="00A95ACA">
              <w:t xml:space="preserve"> затрат на его внедрение или эксплуатацию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У</w:t>
            </w:r>
            <w:r w:rsidRPr="006E5217">
              <w:t xml:space="preserve">стойчивость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 – созданный практикой</w:t>
            </w:r>
            <w:r w:rsidRPr="0052531B">
              <w:t xml:space="preserve"> продукт</w:t>
            </w:r>
            <w:r>
              <w:t xml:space="preserve"> находится на этапе внедрения или эксплуатируется меньше года;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2 балла – </w:t>
            </w:r>
            <w:r w:rsidRPr="0052531B">
              <w:t xml:space="preserve">созданный практикой продукт эксплуатируется </w:t>
            </w:r>
            <w:r>
              <w:t>от года до трех лет;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баллов – </w:t>
            </w:r>
            <w:r w:rsidRPr="0052531B">
              <w:t xml:space="preserve">созданный практикой продукт эксплуатируется </w:t>
            </w:r>
            <w:r>
              <w:t xml:space="preserve">свыше </w:t>
            </w:r>
            <w:r w:rsidRPr="0052531B">
              <w:t>трех лет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О</w:t>
            </w:r>
            <w:r w:rsidRPr="00DB0AD9">
              <w:t>ткрытость информации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отсутствует общедоступная информация о практике или данная информация не позволяет оценить ее по большинству значимых критериев оценки;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>2 балл</w:t>
            </w:r>
            <w:r w:rsidR="005A080A">
              <w:t>а</w:t>
            </w:r>
            <w:r>
              <w:t xml:space="preserve"> – </w:t>
            </w:r>
            <w:r w:rsidRPr="00892BC6">
              <w:t>общедоступная информация о практике</w:t>
            </w:r>
            <w:r>
              <w:t xml:space="preserve"> </w:t>
            </w:r>
            <w:r w:rsidRPr="00892BC6">
              <w:t xml:space="preserve">позволяет оценить </w:t>
            </w:r>
            <w:r>
              <w:t>по нескольким</w:t>
            </w:r>
            <w:r w:rsidRPr="00892BC6">
              <w:t xml:space="preserve"> значимы</w:t>
            </w:r>
            <w:r>
              <w:t>м</w:t>
            </w:r>
            <w:r w:rsidRPr="00892BC6">
              <w:t xml:space="preserve"> критери</w:t>
            </w:r>
            <w:r>
              <w:t>ям</w:t>
            </w:r>
            <w:r w:rsidRPr="00892BC6">
              <w:t xml:space="preserve"> оценки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баллов – </w:t>
            </w:r>
            <w:r w:rsidRPr="00892BC6">
              <w:t xml:space="preserve">общедоступная информация о практике позволяет оценить </w:t>
            </w:r>
            <w:r>
              <w:t xml:space="preserve">ее </w:t>
            </w:r>
            <w:r w:rsidRPr="00892BC6">
              <w:t>по большинству значим</w:t>
            </w:r>
            <w:r>
              <w:t>ых</w:t>
            </w:r>
            <w:r w:rsidRPr="00892BC6">
              <w:t xml:space="preserve"> критери</w:t>
            </w:r>
            <w:r>
              <w:t>ев</w:t>
            </w:r>
            <w:r w:rsidRPr="00892BC6">
              <w:t xml:space="preserve"> оценки</w:t>
            </w:r>
            <w:r>
              <w:t>.</w:t>
            </w:r>
          </w:p>
        </w:tc>
      </w:tr>
    </w:tbl>
    <w:p w:rsidR="00946251" w:rsidRDefault="00946251" w:rsidP="00FA35DE"/>
    <w:p w:rsidR="00843A86" w:rsidRDefault="00843A86" w:rsidP="00FA35DE">
      <w:r>
        <w:t xml:space="preserve">По результатам оценки эксперт заполняет </w:t>
      </w:r>
      <w:r w:rsidR="00057C56">
        <w:t xml:space="preserve">на бумажном носителе или электронном виде </w:t>
      </w:r>
      <w:r>
        <w:t>оценочный лист</w:t>
      </w:r>
      <w:r w:rsidR="00057C56">
        <w:t xml:space="preserve">, в котором указывает </w:t>
      </w:r>
      <w:r w:rsidR="00915D27">
        <w:t xml:space="preserve">количество баллов </w:t>
      </w:r>
      <w:r w:rsidR="00057C56">
        <w:t xml:space="preserve">по каждой потенциально лучшей практике. При необходимости эксперт дает прояснения по поставленной оценке. </w:t>
      </w:r>
    </w:p>
    <w:p w:rsidR="00E14C64" w:rsidRDefault="00E14C64" w:rsidP="00FA35DE">
      <w:r>
        <w:t>По каждой потенциальной лучшей практике и эксперту рассчитывается средний балл, как сумма баллов, поставленных экспертом, деленная на количество критериев.</w:t>
      </w:r>
    </w:p>
    <w:p w:rsidR="00E14C64" w:rsidRDefault="00E14C64" w:rsidP="00FA35DE">
      <w:r>
        <w:t xml:space="preserve">Далее по каждой потенциальной лучшей практике определяется </w:t>
      </w:r>
      <w:r w:rsidRPr="00E14C64">
        <w:t>сводн</w:t>
      </w:r>
      <w:r>
        <w:t>ая</w:t>
      </w:r>
      <w:r w:rsidRPr="00E14C64">
        <w:t xml:space="preserve"> оценк</w:t>
      </w:r>
      <w:r>
        <w:t>а как сумма средних баллов экспертов, деленная на количество экспертов, оценивших потенциально лучшую практику.</w:t>
      </w:r>
    </w:p>
    <w:p w:rsidR="00D3456A" w:rsidRDefault="003E2D0A" w:rsidP="00FA35DE">
      <w:r>
        <w:lastRenderedPageBreak/>
        <w:t>На очном заседании экспертной группы</w:t>
      </w:r>
      <w:r w:rsidR="00D3456A">
        <w:t xml:space="preserve"> по результатам обсуждения эксперт вправе провести корректировку экспертных оценок (изменить количество поставленных баллов). Исследователь оперативно проводит пересчет</w:t>
      </w:r>
      <w:r w:rsidR="00D3456A" w:rsidRPr="00D3456A">
        <w:t xml:space="preserve"> сводных оценок и </w:t>
      </w:r>
      <w:r w:rsidR="00D3456A">
        <w:t xml:space="preserve">изменяет </w:t>
      </w:r>
      <w:r w:rsidR="00D3456A" w:rsidRPr="00D3456A">
        <w:t>результаты ранжирования</w:t>
      </w:r>
      <w:r w:rsidR="00D3456A">
        <w:t>.</w:t>
      </w:r>
    </w:p>
    <w:p w:rsidR="003E2D0A" w:rsidRDefault="00D3456A" w:rsidP="00FA35DE">
      <w:r>
        <w:t>В процессе обсуждения эксперты принимают решение о минимальной сводной оценке (проходном балле), которая позволяет включить потенциально лучшие практики, получившие данную сводную оценк</w:t>
      </w:r>
      <w:r w:rsidR="002F21A5">
        <w:t>у</w:t>
      </w:r>
      <w:r>
        <w:t xml:space="preserve"> или оценку выше проходного балла, в сборник лучших практик.</w:t>
      </w:r>
    </w:p>
    <w:p w:rsidR="00FA35DE" w:rsidRDefault="009017EF" w:rsidP="008F02B3">
      <w:r w:rsidRPr="009017EF">
        <w:t xml:space="preserve">Заседание экспертной группы </w:t>
      </w:r>
      <w:r>
        <w:t xml:space="preserve">считается состоявшимся </w:t>
      </w:r>
      <w:r w:rsidRPr="009017EF">
        <w:t>при наличии не менее двух третей ее состава. Решени</w:t>
      </w:r>
      <w:r>
        <w:t>я о</w:t>
      </w:r>
      <w:r w:rsidRPr="009017EF">
        <w:t xml:space="preserve"> минимальной сводной оценке (проходном балле</w:t>
      </w:r>
      <w:r>
        <w:t>) и составе потенциа</w:t>
      </w:r>
      <w:r w:rsidR="0026258D">
        <w:t>льных лучших практик, включаемых</w:t>
      </w:r>
      <w:r>
        <w:t xml:space="preserve"> в сборник лучших практик </w:t>
      </w:r>
      <w:r w:rsidRPr="009017EF">
        <w:t xml:space="preserve">принимается открытым голосованием простым большинством голосов от числа </w:t>
      </w:r>
      <w:r>
        <w:t>экспертов</w:t>
      </w:r>
      <w:r w:rsidRPr="009017EF">
        <w:t>, присутствующих на заседании, и оформляется протоколом, который подписывается</w:t>
      </w:r>
      <w:r>
        <w:t xml:space="preserve"> представителями исследователя и организатора исследования, присутствовавшими на заседании.</w:t>
      </w:r>
    </w:p>
    <w:p w:rsidR="00DE5A7A" w:rsidRDefault="00DE5A7A" w:rsidP="008F02B3"/>
    <w:p w:rsidR="006565CF" w:rsidRPr="00EC4B45" w:rsidRDefault="004E2073" w:rsidP="00EC4B45">
      <w:pPr>
        <w:ind w:firstLine="0"/>
        <w:jc w:val="center"/>
        <w:rPr>
          <w:b/>
        </w:rPr>
      </w:pPr>
      <w:r>
        <w:rPr>
          <w:b/>
        </w:rPr>
        <w:t>4</w:t>
      </w:r>
      <w:r w:rsidR="006565CF" w:rsidRPr="00EC4B45">
        <w:rPr>
          <w:b/>
        </w:rPr>
        <w:t xml:space="preserve">. </w:t>
      </w:r>
      <w:r w:rsidR="00956B06" w:rsidRPr="00EC4B45">
        <w:rPr>
          <w:b/>
        </w:rPr>
        <w:t>Подготовка и актуализация сборника лучших практик</w:t>
      </w:r>
    </w:p>
    <w:p w:rsidR="002F21A5" w:rsidRDefault="00956B06" w:rsidP="008F02B3">
      <w:r>
        <w:t xml:space="preserve">Сборник лучших практик публикуется в форме </w:t>
      </w:r>
      <w:r w:rsidRPr="00956B06">
        <w:t>наглядного интерактивного раздела сайта, созданного в сети Интернет</w:t>
      </w:r>
      <w:r>
        <w:t xml:space="preserve">, </w:t>
      </w:r>
      <w:r w:rsidRPr="00956B06">
        <w:t xml:space="preserve">для размещения материалов </w:t>
      </w:r>
      <w:r>
        <w:t>научно-исследовательской работы по</w:t>
      </w:r>
      <w:r w:rsidRPr="00956B06">
        <w:t xml:space="preserve"> </w:t>
      </w:r>
      <w:r>
        <w:t>и</w:t>
      </w:r>
      <w:r w:rsidRPr="00956B06">
        <w:t>сследовани</w:t>
      </w:r>
      <w:r>
        <w:t>ю</w:t>
      </w:r>
      <w:r w:rsidRPr="00956B06">
        <w:t xml:space="preserve"> и прогнозировани</w:t>
      </w:r>
      <w:r>
        <w:t>ю</w:t>
      </w:r>
      <w:r w:rsidRPr="00956B06">
        <w:t xml:space="preserve"> потребностей экономики в </w:t>
      </w:r>
      <w:r>
        <w:t xml:space="preserve">ПД, ДДЗ </w:t>
      </w:r>
      <w:r w:rsidRPr="00956B06">
        <w:t xml:space="preserve">и </w:t>
      </w:r>
      <w:r w:rsidR="0028238C">
        <w:t>ГТ,</w:t>
      </w:r>
      <w:r w:rsidR="0028238C" w:rsidRPr="0028238C">
        <w:t xml:space="preserve"> а также услугах, сервисах и продуктах, созданных на их основе</w:t>
      </w:r>
      <w:r w:rsidR="0028238C">
        <w:t>.</w:t>
      </w:r>
    </w:p>
    <w:p w:rsidR="00956B06" w:rsidRDefault="0028238C" w:rsidP="008F02B3">
      <w:r>
        <w:t>В состав сборника включается:</w:t>
      </w:r>
    </w:p>
    <w:p w:rsidR="0028238C" w:rsidRDefault="0028238C" w:rsidP="008F02B3">
      <w:r>
        <w:t>- крат</w:t>
      </w:r>
      <w:r w:rsidR="00DE5A7A">
        <w:t>к</w:t>
      </w:r>
      <w:r>
        <w:t>ая информация о содержании</w:t>
      </w:r>
      <w:r w:rsidR="00E86F6F">
        <w:t xml:space="preserve"> и итогах </w:t>
      </w:r>
      <w:r>
        <w:t>исследования лучших практик;</w:t>
      </w:r>
    </w:p>
    <w:p w:rsidR="0028238C" w:rsidRDefault="0028238C" w:rsidP="008F02B3">
      <w:r>
        <w:t>- перечень лучших практик, прошедших экспертный отбор</w:t>
      </w:r>
      <w:r w:rsidR="00041338">
        <w:t>, и информация по каждой из них</w:t>
      </w:r>
      <w:r>
        <w:t>;</w:t>
      </w:r>
    </w:p>
    <w:p w:rsidR="0028238C" w:rsidRDefault="0028238C" w:rsidP="008F02B3">
      <w:r>
        <w:t>- результаты экспертной оценки лучших практик;</w:t>
      </w:r>
    </w:p>
    <w:p w:rsidR="0028238C" w:rsidRDefault="0028238C" w:rsidP="008F02B3">
      <w:r>
        <w:t>- информация об экспертах, проводивших оценку.</w:t>
      </w:r>
    </w:p>
    <w:p w:rsidR="00634A05" w:rsidRDefault="00DE5A7A" w:rsidP="00041338">
      <w:r>
        <w:t>Исследователь проводит</w:t>
      </w:r>
      <w:r w:rsidR="00E23587">
        <w:t xml:space="preserve"> по электронной почте</w:t>
      </w:r>
      <w:r>
        <w:t xml:space="preserve"> рассылку информационных сообщений участникам исследования, прошедшим анкетирование, с адресом</w:t>
      </w:r>
      <w:r w:rsidRPr="00DE5A7A">
        <w:t xml:space="preserve"> </w:t>
      </w:r>
      <w:r>
        <w:t>с</w:t>
      </w:r>
      <w:r w:rsidRPr="00DE5A7A">
        <w:t xml:space="preserve"> сайт</w:t>
      </w:r>
      <w:r>
        <w:t>а, содержащего раздел с лучшими практиками, и краткой информацией об итогах</w:t>
      </w:r>
      <w:r w:rsidR="00E86F6F">
        <w:t xml:space="preserve"> исследования.</w:t>
      </w:r>
    </w:p>
    <w:p w:rsidR="00A85EA4" w:rsidRDefault="00822A60" w:rsidP="008F02B3">
      <w:r>
        <w:t>.</w:t>
      </w:r>
    </w:p>
    <w:p w:rsidR="002A7DD2" w:rsidRDefault="002A7DD2" w:rsidP="003C3C66">
      <w:pPr>
        <w:ind w:firstLine="0"/>
        <w:sectPr w:rsidR="002A7DD2" w:rsidSect="00FA27E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7DD2" w:rsidRDefault="002A7DD2" w:rsidP="002A7DD2">
      <w:pPr>
        <w:ind w:firstLine="0"/>
        <w:jc w:val="right"/>
      </w:pPr>
      <w:r>
        <w:lastRenderedPageBreak/>
        <w:t xml:space="preserve">Приложение 1 </w:t>
      </w:r>
    </w:p>
    <w:p w:rsidR="002A7DD2" w:rsidRDefault="002A7DD2" w:rsidP="002A7DD2">
      <w:pPr>
        <w:ind w:firstLine="0"/>
        <w:jc w:val="right"/>
      </w:pPr>
      <w:r>
        <w:t>к методическим рекомендациям</w:t>
      </w:r>
    </w:p>
    <w:p w:rsidR="002A7DD2" w:rsidRDefault="002A7DD2" w:rsidP="002A7DD2">
      <w:pPr>
        <w:ind w:firstLine="0"/>
        <w:jc w:val="center"/>
      </w:pPr>
    </w:p>
    <w:p w:rsidR="002A7DD2" w:rsidRPr="00D452AB" w:rsidRDefault="002A7DD2" w:rsidP="002A7DD2">
      <w:pPr>
        <w:ind w:firstLine="0"/>
        <w:jc w:val="center"/>
        <w:rPr>
          <w:b/>
        </w:rPr>
      </w:pPr>
      <w:r w:rsidRPr="00D452AB">
        <w:rPr>
          <w:b/>
        </w:rPr>
        <w:t xml:space="preserve">Форма сбора данных </w:t>
      </w:r>
    </w:p>
    <w:p w:rsidR="002A7DD2" w:rsidRDefault="002A7DD2" w:rsidP="002A7DD2">
      <w:pPr>
        <w:ind w:firstLine="0"/>
        <w:jc w:val="center"/>
      </w:pPr>
      <w:r w:rsidRPr="00FF76D5">
        <w:t xml:space="preserve">для сборника лучших практик регионов и муниципальных образований, отраслей, организаций и граждан по применению (внедрению в деятельность) </w:t>
      </w:r>
      <w:r w:rsidRPr="005E5AED">
        <w:t>пространственных данных, данных дистанционного зондирования Земли и геоинформационных технологий, а также услуг, сервисов и продуктов, созданных на их основе</w:t>
      </w:r>
      <w:r w:rsidR="00805AFA">
        <w:t xml:space="preserve">, и </w:t>
      </w:r>
      <w:r w:rsidR="00805AFA" w:rsidRPr="00805AFA">
        <w:t>инструкци</w:t>
      </w:r>
      <w:r w:rsidR="00805AFA">
        <w:t>я</w:t>
      </w:r>
      <w:r w:rsidR="00805AFA" w:rsidRPr="00805AFA">
        <w:t xml:space="preserve"> по ее заполнению</w:t>
      </w:r>
    </w:p>
    <w:p w:rsidR="0030496C" w:rsidRDefault="0030496C" w:rsidP="0030496C">
      <w:pPr>
        <w:ind w:firstLine="0"/>
      </w:pPr>
    </w:p>
    <w:p w:rsidR="002A7DD2" w:rsidRPr="0030496C" w:rsidRDefault="0030496C" w:rsidP="0030496C">
      <w:pPr>
        <w:ind w:firstLine="0"/>
        <w:rPr>
          <w:b/>
        </w:rPr>
      </w:pPr>
      <w:r w:rsidRPr="0030496C">
        <w:rPr>
          <w:b/>
        </w:rPr>
        <w:t>Обязательные для заполнения вопросы выделены жирным шрифтом</w:t>
      </w:r>
    </w:p>
    <w:tbl>
      <w:tblPr>
        <w:tblStyle w:val="af0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0348"/>
      </w:tblGrid>
      <w:tr w:rsidR="002A7DD2" w:rsidTr="00C117FB">
        <w:trPr>
          <w:tblHeader/>
        </w:trPr>
        <w:tc>
          <w:tcPr>
            <w:tcW w:w="846" w:type="dxa"/>
          </w:tcPr>
          <w:p w:rsidR="002A7DD2" w:rsidRDefault="002A7DD2" w:rsidP="00C117FB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center"/>
            </w:pPr>
            <w:r>
              <w:t>Формулировка содержания запрашиваемой информации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center"/>
            </w:pPr>
            <w:r>
              <w:t>Пояснение по заполнению формы для сбора данных, использованным классификаторам</w:t>
            </w:r>
          </w:p>
        </w:tc>
      </w:tr>
      <w:tr w:rsidR="002A7DD2" w:rsidTr="00C117FB">
        <w:tc>
          <w:tcPr>
            <w:tcW w:w="14596" w:type="dxa"/>
            <w:gridSpan w:val="3"/>
          </w:tcPr>
          <w:p w:rsidR="002A7DD2" w:rsidRPr="00D452AB" w:rsidRDefault="002A7DD2" w:rsidP="00C117FB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 xml:space="preserve">1. Информация </w:t>
            </w:r>
            <w:r w:rsidR="004A19CA">
              <w:rPr>
                <w:i/>
              </w:rPr>
              <w:t xml:space="preserve">о </w:t>
            </w:r>
            <w:r w:rsidRPr="00D452AB">
              <w:rPr>
                <w:i/>
              </w:rPr>
              <w:t>заказчике (пользователе) продукта</w:t>
            </w:r>
            <w:r w:rsidRPr="00D452AB">
              <w:rPr>
                <w:rStyle w:val="afa"/>
                <w:i/>
              </w:rPr>
              <w:footnoteReference w:id="1"/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1.1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Наименование организации, индивидуального предпринимателя, ФИО физического лица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 w:rsidRPr="001E4170">
              <w:t>Указывается полное наименование организации</w:t>
            </w:r>
            <w:r>
              <w:t xml:space="preserve">, </w:t>
            </w:r>
            <w:r w:rsidRPr="001E4170">
              <w:t>индивидуального</w:t>
            </w:r>
            <w:r>
              <w:t xml:space="preserve"> предпринимателя, фамилия, имя, отчество физического лица, не являющегося индивидуальным предпринимателем, внедривших и использующих продукт. В качестве организации может выступать орган государственной власти или местного самоуправления.</w:t>
            </w:r>
          </w:p>
          <w:p w:rsidR="002A7DD2" w:rsidRDefault="002A7DD2" w:rsidP="00C117FB">
            <w:pPr>
              <w:ind w:firstLine="0"/>
              <w:jc w:val="left"/>
            </w:pPr>
            <w:r>
              <w:t>О</w:t>
            </w:r>
            <w:r w:rsidRPr="001E4170">
              <w:t>рганизаци</w:t>
            </w:r>
            <w:r>
              <w:t xml:space="preserve">я, </w:t>
            </w:r>
            <w:r w:rsidRPr="001E4170">
              <w:t>индивидуальн</w:t>
            </w:r>
            <w:r>
              <w:t>ый предприниматель, физическое лицо, не являющееся индивидуальным предпринимателем, должны, прежде всего, являться заказчиком продукта, т.е. определять</w:t>
            </w:r>
            <w:r w:rsidRPr="0029190D">
              <w:t xml:space="preserve"> </w:t>
            </w:r>
            <w:r>
              <w:t xml:space="preserve">его </w:t>
            </w:r>
            <w:r w:rsidRPr="0029190D">
              <w:t>цель и назначение, устанавлив</w:t>
            </w:r>
            <w:r>
              <w:t>ать</w:t>
            </w:r>
            <w:r w:rsidRPr="0029190D">
              <w:t xml:space="preserve"> требовани</w:t>
            </w:r>
            <w:r>
              <w:t>я к продукту и т.д. При этом они могут быть пользователями продукта (потребителями результатов деятельности), наряду с иными лицами.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jc w:val="left"/>
            </w:pPr>
            <w:bookmarkStart w:id="0" w:name="_GoBack" w:colFirst="0" w:colLast="1"/>
            <w:r w:rsidRPr="0030496C">
              <w:t>1.2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</w:pPr>
            <w:r w:rsidRPr="0030496C">
              <w:t>ИНН организации, индивидуального предпринимателя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Для </w:t>
            </w:r>
            <w:r w:rsidRPr="00AC43C0">
              <w:t xml:space="preserve">организации, индивидуального предпринимателя </w:t>
            </w:r>
            <w:r>
              <w:t>указывается индивидуальный номер налогоплательщика.</w:t>
            </w:r>
          </w:p>
        </w:tc>
      </w:tr>
      <w:bookmarkEnd w:id="0"/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1.3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Организационно-правовая форма организации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Указывается организационно правовая форма деятельности организации в соответствии с </w:t>
            </w:r>
            <w:r w:rsidRPr="00AC43C0">
              <w:t>Общероссийск</w:t>
            </w:r>
            <w:r>
              <w:t>им</w:t>
            </w:r>
            <w:r w:rsidRPr="00AC43C0">
              <w:t xml:space="preserve"> классификатор</w:t>
            </w:r>
            <w:r>
              <w:t>ом</w:t>
            </w:r>
            <w:r w:rsidRPr="00AC43C0">
              <w:t xml:space="preserve"> организационно-правовых форм </w:t>
            </w:r>
            <w:r>
              <w:t>(</w:t>
            </w:r>
            <w:r w:rsidRPr="00AC43C0">
              <w:t>ОК 028-2012</w:t>
            </w:r>
            <w:r>
              <w:t>).</w:t>
            </w:r>
          </w:p>
          <w:p w:rsidR="002A7DD2" w:rsidRDefault="002A7DD2" w:rsidP="00C117FB">
            <w:pPr>
              <w:ind w:firstLine="0"/>
              <w:jc w:val="left"/>
            </w:pPr>
            <w:r w:rsidRPr="003F4CA3">
              <w:t>Возможен выбор одного варианта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1.4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 xml:space="preserve">Основной вид деятельности организации, </w:t>
            </w:r>
            <w:r w:rsidRPr="0030496C">
              <w:rPr>
                <w:b/>
              </w:rPr>
              <w:lastRenderedPageBreak/>
              <w:t>индивидуального предпринимателя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lastRenderedPageBreak/>
              <w:t xml:space="preserve">Указывается основной вид </w:t>
            </w:r>
            <w:r w:rsidRPr="00276355">
              <w:t>деятельности организации, индивидуального предпринимателя</w:t>
            </w:r>
            <w:r>
              <w:t xml:space="preserve"> в соответствии с Общероссийским классификатором видов экономической деятельности (</w:t>
            </w:r>
            <w:r w:rsidRPr="00276355">
              <w:t>ОК 029-2014 КДЕС Ред. 2)</w:t>
            </w:r>
            <w:r>
              <w:t>.</w:t>
            </w:r>
          </w:p>
          <w:p w:rsidR="002A7DD2" w:rsidRDefault="002A7DD2" w:rsidP="00C117FB">
            <w:pPr>
              <w:ind w:firstLine="0"/>
              <w:jc w:val="left"/>
            </w:pPr>
            <w:r w:rsidRPr="003F4CA3">
              <w:lastRenderedPageBreak/>
              <w:t>Возможен выбор одного варианта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lastRenderedPageBreak/>
              <w:t>1.5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Контактная информация (адрес, телефон, электронная почта, фамилия, имя, отчество и должность руководителя организации)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Указывается адрес фактического места нахождения организации </w:t>
            </w:r>
            <w:r w:rsidRPr="002A14F1">
              <w:t xml:space="preserve">индивидуального предпринимателя, </w:t>
            </w:r>
            <w:r>
              <w:t xml:space="preserve">контактный телефон, официальный сайт в сети Интернет, адрес электронной почты, </w:t>
            </w:r>
            <w:r w:rsidRPr="002D47DA">
              <w:t>организации, индивидуального предпринимателя, физического лица, не являющего</w:t>
            </w:r>
            <w:r>
              <w:t>ся</w:t>
            </w:r>
            <w:r w:rsidRPr="002D47DA">
              <w:t xml:space="preserve"> индивидуальным предпринимателем, внедривших и использующих продукт</w:t>
            </w:r>
            <w:r>
              <w:t>.</w:t>
            </w:r>
          </w:p>
          <w:p w:rsidR="002A7DD2" w:rsidRDefault="002A7DD2" w:rsidP="00C117FB">
            <w:pPr>
              <w:ind w:firstLine="0"/>
              <w:jc w:val="left"/>
            </w:pPr>
            <w:r w:rsidRPr="002A14F1">
              <w:t>Указывается</w:t>
            </w:r>
            <w:r>
              <w:t xml:space="preserve"> ф</w:t>
            </w:r>
            <w:r w:rsidRPr="002A14F1">
              <w:t>амилия, имя, отчество и должность руководителя организации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Pr="00276355" w:rsidRDefault="002A7DD2" w:rsidP="00C117FB">
            <w:pPr>
              <w:ind w:firstLine="0"/>
              <w:jc w:val="left"/>
            </w:pPr>
            <w:r>
              <w:t>1.6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 w:rsidRPr="00276355">
              <w:t>Среднесписочная численность</w:t>
            </w:r>
            <w:r>
              <w:t xml:space="preserve"> работников</w:t>
            </w:r>
            <w:r w:rsidRPr="00276355">
              <w:t xml:space="preserve"> организации, индивидуального предпринимателя</w:t>
            </w:r>
            <w:r>
              <w:t xml:space="preserve"> за последний отчетный год, чел.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Указывается с</w:t>
            </w:r>
            <w:r w:rsidRPr="00276355">
              <w:t>реднесписочная численность работников организации, индивидуального предпринимателя за прошедший календарный год</w:t>
            </w:r>
            <w:r>
              <w:t>. Единица измерения – человек.</w:t>
            </w:r>
          </w:p>
        </w:tc>
      </w:tr>
      <w:tr w:rsidR="002A7DD2" w:rsidTr="00C117FB">
        <w:tc>
          <w:tcPr>
            <w:tcW w:w="846" w:type="dxa"/>
          </w:tcPr>
          <w:p w:rsidR="002A7DD2" w:rsidRPr="002A14F1" w:rsidRDefault="002A7DD2" w:rsidP="00C117FB">
            <w:pPr>
              <w:ind w:firstLine="0"/>
              <w:jc w:val="left"/>
            </w:pPr>
            <w:r>
              <w:t>1.7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 w:rsidRPr="002A14F1">
              <w:t>Выручка от продаж</w:t>
            </w:r>
            <w:r>
              <w:t xml:space="preserve"> </w:t>
            </w:r>
            <w:r w:rsidRPr="002D47DA">
              <w:t>за последний отчетный год</w:t>
            </w:r>
            <w:r>
              <w:t>, руб.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Указывается с</w:t>
            </w:r>
            <w:r w:rsidRPr="002D47DA">
              <w:t>умма выручки</w:t>
            </w:r>
            <w:r>
              <w:t xml:space="preserve"> коммерческих организаций, индивидуальных предпринимателей </w:t>
            </w:r>
            <w:r w:rsidRPr="002D47DA">
              <w:t>за прошедший календарный год</w:t>
            </w:r>
            <w:r>
              <w:t xml:space="preserve"> из бухгалтерского о</w:t>
            </w:r>
            <w:r w:rsidRPr="002D47DA">
              <w:t>тчет</w:t>
            </w:r>
            <w:r>
              <w:t>а</w:t>
            </w:r>
            <w:r w:rsidRPr="002D47DA">
              <w:t xml:space="preserve"> о финансовых результатах (</w:t>
            </w:r>
            <w:r>
              <w:t>ф</w:t>
            </w:r>
            <w:r w:rsidRPr="002D47DA">
              <w:t>орма № 2)</w:t>
            </w:r>
            <w:r>
              <w:t>. Единица измерения – рубль.</w:t>
            </w:r>
          </w:p>
        </w:tc>
      </w:tr>
      <w:tr w:rsidR="002A7DD2" w:rsidTr="00C117FB">
        <w:trPr>
          <w:trHeight w:val="633"/>
        </w:trPr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t>1.8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Дополнительная информация о пользователе (заказчике)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При необходимости указываются прочие сведения деятельности пользователя продукта. Например, об опыте работы в сфере деятельности, отраслевых, профессиональных достижениях и т.д.</w:t>
            </w:r>
          </w:p>
        </w:tc>
      </w:tr>
      <w:tr w:rsidR="002A7DD2" w:rsidTr="00C117FB">
        <w:tc>
          <w:tcPr>
            <w:tcW w:w="14596" w:type="dxa"/>
            <w:gridSpan w:val="3"/>
          </w:tcPr>
          <w:p w:rsidR="002A7DD2" w:rsidRPr="00D452AB" w:rsidRDefault="002A7DD2" w:rsidP="00C117FB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2. Информация о продукте</w:t>
            </w:r>
          </w:p>
        </w:tc>
      </w:tr>
      <w:tr w:rsidR="002A7DD2" w:rsidTr="00C117FB">
        <w:tc>
          <w:tcPr>
            <w:tcW w:w="846" w:type="dxa"/>
          </w:tcPr>
          <w:p w:rsidR="002A7DD2" w:rsidRPr="00D452AB" w:rsidRDefault="002A7DD2" w:rsidP="00C117FB">
            <w:pPr>
              <w:ind w:firstLine="0"/>
              <w:rPr>
                <w:i/>
              </w:rPr>
            </w:pPr>
            <w:r w:rsidRPr="00D452AB">
              <w:rPr>
                <w:i/>
              </w:rPr>
              <w:t>2.1</w:t>
            </w:r>
          </w:p>
        </w:tc>
        <w:tc>
          <w:tcPr>
            <w:tcW w:w="13750" w:type="dxa"/>
            <w:gridSpan w:val="2"/>
          </w:tcPr>
          <w:p w:rsidR="002A7DD2" w:rsidRPr="00D452AB" w:rsidRDefault="002A7DD2" w:rsidP="00C117FB">
            <w:pPr>
              <w:ind w:firstLine="0"/>
              <w:rPr>
                <w:i/>
              </w:rPr>
            </w:pPr>
            <w:r w:rsidRPr="00D452AB">
              <w:rPr>
                <w:i/>
              </w:rPr>
              <w:t>Общая информация о продукте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2.1.1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Краткое описание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Кратко (2-3 абзаца текста) излагается назначение, основной функционал и характеристики продукта, его отличительные особенности от </w:t>
            </w:r>
            <w:r w:rsidR="00CC57A5">
              <w:t xml:space="preserve">схожих </w:t>
            </w:r>
            <w:r>
              <w:t>продуктов.</w:t>
            </w:r>
          </w:p>
          <w:p w:rsidR="00672647" w:rsidRDefault="00672647">
            <w:pPr>
              <w:ind w:firstLine="0"/>
              <w:jc w:val="left"/>
            </w:pPr>
            <w:r>
              <w:t>При модернизации, расширении функционала продукта указывается наименование базового продукта (программы, программного ядра).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2.1.2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Адрес в сети Интернет для доступа к продукту, в т.ч. в пробном (гостевом) режиме</w:t>
            </w:r>
          </w:p>
        </w:tc>
        <w:tc>
          <w:tcPr>
            <w:tcW w:w="10348" w:type="dxa"/>
          </w:tcPr>
          <w:p w:rsidR="002A7DD2" w:rsidRDefault="002A7DD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а</w:t>
            </w:r>
            <w:r w:rsidRPr="00081989">
              <w:t>дрес в сети Интернет для доступа к продукту</w:t>
            </w:r>
            <w:r w:rsidR="00604F63">
              <w:t>, в т.ч.</w:t>
            </w:r>
            <w:r>
              <w:t xml:space="preserve"> </w:t>
            </w:r>
            <w:r w:rsidR="00604F63" w:rsidRPr="00081989">
              <w:t xml:space="preserve">в </w:t>
            </w:r>
            <w:r w:rsidR="00604F63">
              <w:t>пробном</w:t>
            </w:r>
            <w:r w:rsidR="00604F63" w:rsidRPr="00081989">
              <w:t xml:space="preserve"> (гостевом) режиме</w:t>
            </w:r>
            <w:r w:rsidR="00604F63">
              <w:t xml:space="preserve"> (п</w:t>
            </w:r>
            <w:r>
              <w:t>ри наличии</w:t>
            </w:r>
            <w:r w:rsidR="00604F63">
              <w:t>)</w:t>
            </w:r>
            <w:r>
              <w:t>. При необходимости приводится имя и пароль для пробного (гостевого) доступа.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2.1.3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Правовые основания использования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дата, номер, наименование документа (нормативный акт, локальный нормативный акт, приказ, протокол и т.д.), на основании которого в </w:t>
            </w:r>
            <w:r w:rsidRPr="001A7618">
              <w:t xml:space="preserve">организации, </w:t>
            </w:r>
            <w:r>
              <w:t xml:space="preserve">у </w:t>
            </w:r>
            <w:r w:rsidRPr="001A7618">
              <w:t xml:space="preserve">индивидуального </w:t>
            </w:r>
            <w:r w:rsidRPr="001A7618">
              <w:lastRenderedPageBreak/>
              <w:t>предпринимателя</w:t>
            </w:r>
            <w:r>
              <w:t xml:space="preserve"> осуществлялось внедрение, регламентируется использование продукта. Возможно указание документа вышестоящего по отношению у организации, индивидуальному предпринимателю органа, в т.ч. исполняющего государственные, муниципальные полномочия.</w:t>
            </w:r>
          </w:p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Допускается указание нескольких документов.</w:t>
            </w:r>
          </w:p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Не указываются контракты, договора, заключенные с производителем (разработчиком) продукта о его приобретении, использовании, оказании услуг по внедрению, сопровождению и т.д.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rPr>
                <w:b/>
              </w:rPr>
            </w:pPr>
            <w:r w:rsidRPr="0030496C">
              <w:rPr>
                <w:b/>
              </w:rPr>
              <w:lastRenderedPageBreak/>
              <w:t>2.1.4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Цели и задачи использования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Указываются цели и задачи, которые ставились при внедрении и использовании продукта. Цели и задачи могут определяться внутренними потребностями заказчика (пользователя) продукта и (или) быть значимыми для социально-экономического развития территории, сферы деятельности, отрасли использования продукта. </w:t>
            </w:r>
          </w:p>
        </w:tc>
      </w:tr>
      <w:tr w:rsidR="002A7DD2" w:rsidTr="00D00FED">
        <w:trPr>
          <w:trHeight w:val="470"/>
        </w:trPr>
        <w:tc>
          <w:tcPr>
            <w:tcW w:w="846" w:type="dxa"/>
          </w:tcPr>
          <w:p w:rsidR="002A7DD2" w:rsidRPr="0030496C" w:rsidRDefault="002A7DD2" w:rsidP="00C117FB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2.1.5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Пространственный охват продукта</w:t>
            </w:r>
          </w:p>
        </w:tc>
        <w:tc>
          <w:tcPr>
            <w:tcW w:w="10348" w:type="dxa"/>
          </w:tcPr>
          <w:p w:rsidR="002A7DD2" w:rsidRPr="00A54047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территориальный охват картографическими материалами и тематическими данными продукта </w:t>
            </w:r>
            <w:r w:rsidR="00134418" w:rsidRPr="00134418">
              <w:t>с классификатором, приведенным в приложении 2 к методическим рекомендациям.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 w:rsidP="00C117FB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2.1.6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Предметная область использования продукта</w:t>
            </w:r>
          </w:p>
        </w:tc>
        <w:tc>
          <w:tcPr>
            <w:tcW w:w="10348" w:type="dxa"/>
          </w:tcPr>
          <w:p w:rsidR="002A7DD2" w:rsidRPr="008E6122" w:rsidRDefault="002A7DD2" w:rsidP="00134418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п</w:t>
            </w:r>
            <w:r w:rsidRPr="00FD5B27">
              <w:t>редметная область использования продукта</w:t>
            </w:r>
            <w:r>
              <w:t xml:space="preserve"> в соответствии с</w:t>
            </w:r>
            <w:r w:rsidR="00134418">
              <w:t xml:space="preserve"> </w:t>
            </w:r>
            <w:r>
              <w:t>классификатором</w:t>
            </w:r>
            <w:r w:rsidR="00134418">
              <w:t>, приведенным в приложении 2 к методическим рекомендациям</w:t>
            </w:r>
            <w:r w:rsidRPr="00B27204">
              <w:t>.</w:t>
            </w:r>
          </w:p>
        </w:tc>
      </w:tr>
      <w:tr w:rsidR="009C7835" w:rsidTr="00C117FB">
        <w:tc>
          <w:tcPr>
            <w:tcW w:w="846" w:type="dxa"/>
          </w:tcPr>
          <w:p w:rsidR="009C7835" w:rsidRPr="0030496C" w:rsidRDefault="009C7835" w:rsidP="00C117FB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2.1.7</w:t>
            </w:r>
          </w:p>
        </w:tc>
        <w:tc>
          <w:tcPr>
            <w:tcW w:w="3402" w:type="dxa"/>
          </w:tcPr>
          <w:p w:rsidR="009C7835" w:rsidRPr="0030496C" w:rsidRDefault="009C7835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Тип продукта</w:t>
            </w:r>
          </w:p>
        </w:tc>
        <w:tc>
          <w:tcPr>
            <w:tcW w:w="10348" w:type="dxa"/>
          </w:tcPr>
          <w:p w:rsidR="002D6420" w:rsidRPr="002D6420" w:rsidRDefault="009C7835">
            <w:pPr>
              <w:autoSpaceDE w:val="0"/>
              <w:autoSpaceDN w:val="0"/>
              <w:adjustRightInd w:val="0"/>
              <w:ind w:firstLine="0"/>
              <w:jc w:val="left"/>
            </w:pPr>
            <w:r w:rsidRPr="009C7835">
              <w:t xml:space="preserve">Указывается </w:t>
            </w:r>
            <w:r>
              <w:t xml:space="preserve">тип </w:t>
            </w:r>
            <w:r w:rsidRPr="009C7835">
              <w:t xml:space="preserve">продукта в соответствии </w:t>
            </w:r>
            <w:r w:rsidR="00134418" w:rsidRPr="00134418">
              <w:t>с классификатором, приведенным в приложении 2 к методическим рекомендациям.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>
            <w:pPr>
              <w:ind w:firstLine="0"/>
            </w:pPr>
            <w:r>
              <w:t>2.1.</w:t>
            </w:r>
            <w:r w:rsidR="009C7835">
              <w:t>8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Период внедрения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Указываются с точностью до месяца даты начала и окончания периода внедрения продукта. </w:t>
            </w:r>
          </w:p>
        </w:tc>
      </w:tr>
      <w:tr w:rsidR="002A7DD2" w:rsidTr="00C117FB">
        <w:tc>
          <w:tcPr>
            <w:tcW w:w="846" w:type="dxa"/>
          </w:tcPr>
          <w:p w:rsidR="002A7DD2" w:rsidRPr="0030496C" w:rsidRDefault="002A7DD2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</w:t>
            </w:r>
            <w:r w:rsidR="009C7835" w:rsidRPr="0030496C">
              <w:rPr>
                <w:b/>
              </w:rPr>
              <w:t>9</w:t>
            </w:r>
          </w:p>
        </w:tc>
        <w:tc>
          <w:tcPr>
            <w:tcW w:w="3402" w:type="dxa"/>
          </w:tcPr>
          <w:p w:rsidR="002A7DD2" w:rsidRPr="0030496C" w:rsidRDefault="002A7DD2" w:rsidP="00C117FB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Дата начала промышленной эксплуатации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с точностью до месяца дата начала промышленной эксплуатации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2.1.10</w:t>
            </w:r>
          </w:p>
        </w:tc>
        <w:tc>
          <w:tcPr>
            <w:tcW w:w="3402" w:type="dxa"/>
          </w:tcPr>
          <w:p w:rsidR="00D00FED" w:rsidRDefault="00D00FED" w:rsidP="00F0270D">
            <w:pPr>
              <w:ind w:firstLine="0"/>
              <w:jc w:val="left"/>
            </w:pPr>
            <w:r>
              <w:t xml:space="preserve">Ограничения </w:t>
            </w:r>
            <w:r w:rsidR="00F0270D">
              <w:t>доступа к</w:t>
            </w:r>
            <w:r>
              <w:t xml:space="preserve"> продукт</w:t>
            </w:r>
            <w:r w:rsidR="00F0270D">
              <w:t>у</w:t>
            </w:r>
          </w:p>
        </w:tc>
        <w:tc>
          <w:tcPr>
            <w:tcW w:w="10348" w:type="dxa"/>
          </w:tcPr>
          <w:p w:rsidR="00F0270D" w:rsidRDefault="00D00FED" w:rsidP="00F0270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уровень доступности продукта для внешних потребителей (продукт для внутреннего использования, продукт </w:t>
            </w:r>
            <w:r w:rsidR="00F0270D">
              <w:t>с</w:t>
            </w:r>
            <w:r>
              <w:t xml:space="preserve"> ограниченн</w:t>
            </w:r>
            <w:r w:rsidR="00F0270D">
              <w:t>ым</w:t>
            </w:r>
            <w:r>
              <w:t xml:space="preserve"> доступ</w:t>
            </w:r>
            <w:r w:rsidR="00F0270D">
              <w:t>ом</w:t>
            </w:r>
            <w:r>
              <w:t xml:space="preserve"> внешних потребителей, </w:t>
            </w:r>
            <w:r w:rsidR="00F0270D">
              <w:t>продукт,</w:t>
            </w:r>
            <w:r>
              <w:t xml:space="preserve"> </w:t>
            </w:r>
            <w:r w:rsidR="00F0270D">
              <w:t>открытый для</w:t>
            </w:r>
            <w:r>
              <w:t xml:space="preserve"> внешних потребителей</w:t>
            </w:r>
            <w:r w:rsidR="00F0270D">
              <w:t xml:space="preserve">). </w:t>
            </w:r>
          </w:p>
          <w:p w:rsidR="00D00FED" w:rsidRDefault="00F0270D" w:rsidP="00F0270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Кратко </w:t>
            </w:r>
            <w:r w:rsidRPr="00134418">
              <w:t>(2-3 абзаца)</w:t>
            </w:r>
            <w:r>
              <w:t xml:space="preserve"> у</w:t>
            </w:r>
            <w:r w:rsidR="00D00FED">
              <w:t xml:space="preserve">казываются </w:t>
            </w:r>
            <w:r>
              <w:t xml:space="preserve">условия доступа к продукту внешних потребителей, </w:t>
            </w:r>
            <w:r w:rsidR="00D00FED">
              <w:t>ограничения, связанные с использованием продукта (языковые, ценовые</w:t>
            </w:r>
            <w:r>
              <w:t>).</w:t>
            </w:r>
          </w:p>
        </w:tc>
      </w:tr>
      <w:tr w:rsidR="00D00FED" w:rsidTr="00C117FB">
        <w:tc>
          <w:tcPr>
            <w:tcW w:w="846" w:type="dxa"/>
          </w:tcPr>
          <w:p w:rsidR="00D00FED" w:rsidRPr="0030496C" w:rsidRDefault="00D00FED" w:rsidP="00D00FED">
            <w:pPr>
              <w:ind w:firstLine="0"/>
              <w:rPr>
                <w:b/>
              </w:rPr>
            </w:pPr>
            <w:r w:rsidRPr="0030496C">
              <w:rPr>
                <w:b/>
              </w:rPr>
              <w:t>2.1.11</w:t>
            </w:r>
          </w:p>
        </w:tc>
        <w:tc>
          <w:tcPr>
            <w:tcW w:w="3402" w:type="dxa"/>
          </w:tcPr>
          <w:p w:rsidR="00D00FED" w:rsidRPr="0030496C" w:rsidRDefault="00D00FED" w:rsidP="00D00FED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Количество и состав пользователей продукта (внешних и внутренних)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Раздельно указывается количество внешних и внутренних пользователей продукта (человек).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краткое описание </w:t>
            </w:r>
            <w:r w:rsidRPr="00134418">
              <w:t>(2-3 абзаца)</w:t>
            </w:r>
            <w:r>
              <w:t xml:space="preserve"> состава внешних пользователей (о</w:t>
            </w:r>
            <w:r w:rsidRPr="00600087">
              <w:t>рганизаци</w:t>
            </w:r>
            <w:r>
              <w:t>и</w:t>
            </w:r>
            <w:r w:rsidRPr="00600087">
              <w:t>, индивидуальны</w:t>
            </w:r>
            <w:r>
              <w:t>е</w:t>
            </w:r>
            <w:r w:rsidRPr="00600087">
              <w:t xml:space="preserve"> предпринимател</w:t>
            </w:r>
            <w:r>
              <w:t>и</w:t>
            </w:r>
            <w:r w:rsidRPr="00600087">
              <w:t>, физическ</w:t>
            </w:r>
            <w:r>
              <w:t xml:space="preserve">ие </w:t>
            </w:r>
            <w:r w:rsidRPr="00600087">
              <w:t>лиц</w:t>
            </w:r>
            <w:r>
              <w:t>а</w:t>
            </w:r>
            <w:r w:rsidRPr="00600087">
              <w:t>, не являющ</w:t>
            </w:r>
            <w:r>
              <w:t>иеся</w:t>
            </w:r>
            <w:r w:rsidRPr="00600087">
              <w:t xml:space="preserve"> индивидуальным</w:t>
            </w:r>
            <w:r>
              <w:t>и</w:t>
            </w:r>
            <w:r w:rsidRPr="00600087">
              <w:t xml:space="preserve"> предпринимател</w:t>
            </w:r>
            <w:r>
              <w:t xml:space="preserve">ями), их отраслевая принадлежность (сферы, направления деятельности), территориальное расположение. 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 xml:space="preserve">При использовании продукта внутри организации указываются структурные подразделения, применяющие отдельные функции продукта в организации, у индивидуального предпринимателя, численность работников в них. Например, подразделение 1 в количестве 3 человек вносит </w:t>
            </w:r>
            <w:r w:rsidRPr="00A85FA4">
              <w:t>исходн</w:t>
            </w:r>
            <w:r>
              <w:t>ую</w:t>
            </w:r>
            <w:r w:rsidRPr="00A85FA4">
              <w:t xml:space="preserve"> информаци</w:t>
            </w:r>
            <w:r>
              <w:t>ю в продукт, подразделение 2 в количестве 5 человек формируют в продукте отчеты.</w:t>
            </w:r>
          </w:p>
        </w:tc>
      </w:tr>
      <w:tr w:rsidR="00D00FED" w:rsidTr="00C117FB">
        <w:tc>
          <w:tcPr>
            <w:tcW w:w="846" w:type="dxa"/>
          </w:tcPr>
          <w:p w:rsidR="00D00FED" w:rsidRPr="0030496C" w:rsidRDefault="00D00FED" w:rsidP="00D00FED">
            <w:pPr>
              <w:ind w:firstLine="0"/>
              <w:rPr>
                <w:b/>
              </w:rPr>
            </w:pPr>
            <w:r w:rsidRPr="0030496C">
              <w:rPr>
                <w:b/>
              </w:rPr>
              <w:lastRenderedPageBreak/>
              <w:t>2.1.12</w:t>
            </w:r>
          </w:p>
        </w:tc>
        <w:tc>
          <w:tcPr>
            <w:tcW w:w="3402" w:type="dxa"/>
          </w:tcPr>
          <w:p w:rsidR="00D00FED" w:rsidRPr="0030496C" w:rsidRDefault="00D00FED" w:rsidP="00D00FED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Организационно-кадровое обеспечение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Кратко указывается </w:t>
            </w:r>
            <w:r w:rsidRPr="00134418">
              <w:t>(2-3 абзаца)</w:t>
            </w:r>
            <w:r>
              <w:t xml:space="preserve"> численность работников (человек) заказчика продукта, обслуживающих продукт, их организационная структура и распределение основных функций по обеспечению функционирования, модернизации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Стоимость приобретения (разработки) продукта, руб.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стоимость приобретения или разработки продукта с учетом всех его компонентов, внедренных и используемых </w:t>
            </w:r>
            <w:r w:rsidRPr="00AE48A4">
              <w:t>заказчик</w:t>
            </w:r>
            <w:r>
              <w:t>ом</w:t>
            </w:r>
            <w:r w:rsidRPr="00AE48A4">
              <w:t xml:space="preserve"> (пользовател</w:t>
            </w:r>
            <w:r>
              <w:t>ем</w:t>
            </w:r>
            <w:r w:rsidRPr="00AE48A4">
              <w:t>)</w:t>
            </w:r>
            <w: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случае приобретения продукта стоимость указывается на основании соответствующего контракта, договора. При самостоятельной разработке (доработке) продукта или отдельных его элементов указывается стоимость, определенная затратным методом.</w:t>
            </w:r>
          </w:p>
          <w:p w:rsidR="00D00FED" w:rsidRPr="00811CA7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Единица измерения – рубль.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Стоимость обслуживания продукта за последний отчетный год, руб.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стоимость обслуживания (технической поддержки, сопровождения, настройки) продукта за последний отчетный год, определенная на основании </w:t>
            </w:r>
            <w:r w:rsidRPr="00E35277">
              <w:t>соответствующего контракта, договора</w:t>
            </w:r>
            <w:r>
              <w:t xml:space="preserve"> или затратным методом (при обслуживании продукта собственными силами).</w:t>
            </w:r>
          </w:p>
          <w:p w:rsidR="00D00FED" w:rsidRPr="00811CA7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Единица измерения – рубль.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Наименование и контактная информация о разработчике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 w:rsidRPr="00811CA7">
              <w:t xml:space="preserve">Указывается наименование организации, индивидуального предпринимателя, фамилия, имя, отчество физического лица, не являющегося индивидуальным предпринимателем, </w:t>
            </w:r>
            <w:r>
              <w:t>разработавших продукт заказчика (пользователя) на коммерческой или некоммерческой основе.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Приводится контактная информация о разработчике: </w:t>
            </w:r>
            <w:r w:rsidRPr="00811CA7">
              <w:t>адрес фактического места нахождения, контактный телефон, официальный сайт в сети Интернет, адрес электронной почты</w:t>
            </w:r>
            <w: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Если разработка (доработка) продукта проводилась собственными силам, указывается подразделение организации, индивидуального предпринимателя, </w:t>
            </w:r>
            <w:r w:rsidRPr="001C24C3">
              <w:t>разработавших продукт</w:t>
            </w:r>
            <w:r>
              <w:t xml:space="preserve"> для пользователя.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2.2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Информационное обеспечение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2.2.1</w:t>
            </w:r>
          </w:p>
        </w:tc>
        <w:tc>
          <w:tcPr>
            <w:tcW w:w="3402" w:type="dxa"/>
          </w:tcPr>
          <w:p w:rsidR="00D00FED" w:rsidRDefault="00D00FED" w:rsidP="0027345B">
            <w:pPr>
              <w:ind w:firstLine="0"/>
              <w:jc w:val="left"/>
            </w:pPr>
            <w:r>
              <w:t xml:space="preserve">Базовая цифровая </w:t>
            </w:r>
            <w:r w:rsidR="0027345B">
              <w:t>карта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>
              <w:t>Указывается наименование поставщика,</w:t>
            </w:r>
            <w:r w:rsidR="00303E05">
              <w:t xml:space="preserve"> вид карты (например, топографическая),</w:t>
            </w:r>
            <w:r>
              <w:t xml:space="preserve"> территориальный охват и масштаб </w:t>
            </w:r>
            <w:r>
              <w:rPr>
                <w:rFonts w:cs="Times New Roman"/>
                <w:szCs w:val="24"/>
              </w:rPr>
              <w:t>цифровой карты</w:t>
            </w:r>
            <w:r>
              <w:t xml:space="preserve">, использованной для формирования цифровой </w:t>
            </w:r>
            <w:r w:rsidR="00B8212A">
              <w:lastRenderedPageBreak/>
              <w:t>картографической модели</w:t>
            </w:r>
            <w:r>
              <w:t>, система координат,</w:t>
            </w:r>
            <w:r>
              <w:rPr>
                <w:rFonts w:cs="Times New Roman"/>
                <w:szCs w:val="24"/>
              </w:rPr>
              <w:t xml:space="preserve"> </w:t>
            </w:r>
            <w:r w:rsidRPr="00583703">
              <w:rPr>
                <w:rFonts w:cs="Times New Roman"/>
                <w:szCs w:val="24"/>
              </w:rPr>
              <w:t>год (дат</w:t>
            </w:r>
            <w:r>
              <w:rPr>
                <w:rFonts w:cs="Times New Roman"/>
                <w:szCs w:val="24"/>
              </w:rPr>
              <w:t>а</w:t>
            </w:r>
            <w:r w:rsidRPr="00583703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ее </w:t>
            </w:r>
            <w:r w:rsidRPr="00583703">
              <w:rPr>
                <w:rFonts w:cs="Times New Roman"/>
                <w:szCs w:val="24"/>
              </w:rPr>
              <w:t xml:space="preserve">изготовления </w:t>
            </w:r>
            <w:r>
              <w:rPr>
                <w:rFonts w:cs="Times New Roman"/>
                <w:szCs w:val="24"/>
              </w:rPr>
              <w:t>(</w:t>
            </w:r>
            <w:r w:rsidRPr="00583703">
              <w:rPr>
                <w:rFonts w:cs="Times New Roman"/>
                <w:szCs w:val="24"/>
              </w:rPr>
              <w:t>обновления</w:t>
            </w:r>
            <w:r>
              <w:rPr>
                <w:rFonts w:cs="Times New Roman"/>
                <w:szCs w:val="24"/>
              </w:rPr>
              <w:t>)</w:t>
            </w:r>
            <w:r w:rsidRPr="0058370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год </w:t>
            </w:r>
            <w:r w:rsidRPr="00583703">
              <w:rPr>
                <w:rFonts w:cs="Times New Roman"/>
                <w:szCs w:val="24"/>
              </w:rPr>
              <w:t>состояни</w:t>
            </w:r>
            <w:r>
              <w:rPr>
                <w:rFonts w:cs="Times New Roman"/>
                <w:szCs w:val="24"/>
              </w:rPr>
              <w:t>я</w:t>
            </w:r>
            <w:r w:rsidRPr="00583703">
              <w:rPr>
                <w:rFonts w:cs="Times New Roman"/>
                <w:szCs w:val="24"/>
              </w:rPr>
              <w:t xml:space="preserve"> местности</w:t>
            </w:r>
            <w:r w:rsidRPr="00A81575">
              <w:rPr>
                <w:rFonts w:cs="Times New Roman"/>
                <w:szCs w:val="24"/>
              </w:rP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качестве поставщика могут выступать</w:t>
            </w:r>
            <w:r w:rsidRPr="00A036BD">
              <w:t xml:space="preserve"> </w:t>
            </w:r>
            <w:r>
              <w:t xml:space="preserve">органы государственной власти, коммерческие и некоммерческие организации, создающие или обновляющие цифровые карты на основе аэрофотоснимков, данных дистанционного зондирования земли, оцифровки с бумажного носителя карт и планов местности, </w:t>
            </w:r>
            <w:r w:rsidRPr="00642739">
              <w:t xml:space="preserve">систем позиционирования </w:t>
            </w:r>
            <w:r>
              <w:t>и т.д.</w:t>
            </w:r>
          </w:p>
          <w:p w:rsidR="00D00FED" w:rsidRDefault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При наличии информации д</w:t>
            </w:r>
            <w:r w:rsidRPr="00F90A93">
              <w:t>ополнительно указывается тип картографических материалов</w:t>
            </w:r>
            <w:r>
              <w:t xml:space="preserve">, который использовался при подготовке </w:t>
            </w:r>
            <w:r w:rsidR="00B8212A">
              <w:t xml:space="preserve">базовой </w:t>
            </w:r>
            <w:r w:rsidRPr="00F90A93">
              <w:t>цифров</w:t>
            </w:r>
            <w:r>
              <w:t>ой</w:t>
            </w:r>
            <w:r w:rsidRPr="00F90A93">
              <w:t xml:space="preserve"> </w:t>
            </w:r>
            <w:r w:rsidR="00B8212A">
              <w:t xml:space="preserve">карты </w:t>
            </w:r>
            <w:r w:rsidRPr="00F90A93">
              <w:t>местности</w:t>
            </w:r>
            <w:r>
              <w:t xml:space="preserve"> поставщиком картографических материалов: </w:t>
            </w:r>
            <w:r w:rsidRPr="00F90A93">
              <w:t xml:space="preserve">топографические карты, планы, карты административно-территориального устройства, кадастровые карты, планы, фотокарты, </w:t>
            </w:r>
            <w:proofErr w:type="spellStart"/>
            <w:r w:rsidRPr="00F90A93">
              <w:t>ортофотопланы</w:t>
            </w:r>
            <w:proofErr w:type="spellEnd"/>
            <w:r w:rsidRPr="00F90A93">
              <w:t xml:space="preserve"> местности, ландшафтные карты, карты природного районирования и схемы природных контуров, карты использования земель и т.д.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2.2.2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Ц</w:t>
            </w:r>
            <w:r w:rsidRPr="00E5253D">
              <w:t>ифровы</w:t>
            </w:r>
            <w:r>
              <w:t>е</w:t>
            </w:r>
            <w:r w:rsidRPr="00E5253D">
              <w:t xml:space="preserve"> </w:t>
            </w:r>
            <w:r>
              <w:t xml:space="preserve">отраслевые, </w:t>
            </w:r>
            <w:r w:rsidRPr="00E5253D">
              <w:t>тематически</w:t>
            </w:r>
            <w:r>
              <w:t>е</w:t>
            </w:r>
            <w:r w:rsidRPr="00E5253D">
              <w:t xml:space="preserve"> и специальны</w:t>
            </w:r>
            <w:r>
              <w:t>е</w:t>
            </w:r>
            <w:r w:rsidRPr="00E5253D">
              <w:t xml:space="preserve"> карт</w:t>
            </w:r>
            <w:r>
              <w:t>ы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Перечисляется наименования </w:t>
            </w:r>
            <w:r w:rsidRPr="004069CF">
              <w:t>цифровых тематических и специальных карт</w:t>
            </w:r>
            <w:r>
              <w:t xml:space="preserve">. </w:t>
            </w:r>
          </w:p>
          <w:p w:rsidR="00D00FED" w:rsidRDefault="00D00FED" w:rsidP="00D00FED">
            <w:pPr>
              <w:ind w:firstLine="0"/>
              <w:jc w:val="left"/>
            </w:pPr>
            <w:r>
              <w:t>По каждой карте указывается</w:t>
            </w:r>
            <w:r w:rsidRPr="00047253">
              <w:t xml:space="preserve"> </w:t>
            </w:r>
            <w:r>
              <w:t>наименование поставщика, вид карты</w:t>
            </w:r>
            <w:r w:rsidRPr="00CB00D1">
              <w:t>, территориальны</w:t>
            </w:r>
            <w:r>
              <w:t>й</w:t>
            </w:r>
            <w:r w:rsidRPr="00CB00D1">
              <w:t xml:space="preserve"> охват и масштаб</w:t>
            </w:r>
            <w:r>
              <w:t xml:space="preserve">, система координат, </w:t>
            </w:r>
            <w:r w:rsidRPr="00583703">
              <w:t>год (дата) ее изготовления (обнов</w:t>
            </w:r>
            <w:r>
              <w:t>ления), год состояния местности.</w:t>
            </w:r>
          </w:p>
          <w:p w:rsidR="00D00FED" w:rsidRDefault="00D00FED" w:rsidP="00D00FED">
            <w:pPr>
              <w:ind w:firstLine="0"/>
              <w:jc w:val="left"/>
            </w:pPr>
            <w:r>
              <w:t xml:space="preserve">Предлагается использовать классификатор </w:t>
            </w:r>
            <w:r w:rsidRPr="00C06149">
              <w:t>отраслевых, тематических и специальных карт</w:t>
            </w:r>
            <w:r>
              <w:t xml:space="preserve">, содержащийся в приложении 1 к </w:t>
            </w:r>
            <w:r w:rsidRPr="00C06149">
              <w:t>ГОСТ 21667-76. Межгосударственный стандарт. Кар</w:t>
            </w:r>
            <w:r>
              <w:t>тография. Термины и определения.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2.2.3</w:t>
            </w:r>
          </w:p>
        </w:tc>
        <w:tc>
          <w:tcPr>
            <w:tcW w:w="3402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Цифровые</w:t>
            </w:r>
            <w:r w:rsidRPr="00335758"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аэро</w:t>
            </w:r>
            <w:proofErr w:type="spellEnd"/>
            <w:r>
              <w:rPr>
                <w:rFonts w:cs="Times New Roman"/>
                <w:szCs w:val="24"/>
              </w:rPr>
              <w:t>- и космические снимки</w:t>
            </w:r>
            <w:r w:rsidRPr="00335758">
              <w:t xml:space="preserve"> </w:t>
            </w:r>
            <w:r>
              <w:t>(</w:t>
            </w:r>
            <w:r w:rsidRPr="00335758">
              <w:t>данны</w:t>
            </w:r>
            <w:r>
              <w:t>е</w:t>
            </w:r>
            <w:r w:rsidRPr="00335758">
              <w:t xml:space="preserve"> </w:t>
            </w:r>
            <w:r>
              <w:t>дистанционного зондирования земли)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наименование поставщика, т</w:t>
            </w:r>
            <w:r w:rsidRPr="00977956">
              <w:t>ерриториальный охват и масштаб</w:t>
            </w:r>
            <w:r>
              <w:t xml:space="preserve"> </w:t>
            </w:r>
            <w:proofErr w:type="spellStart"/>
            <w:r w:rsidRPr="00D85416">
              <w:t>аэро</w:t>
            </w:r>
            <w:proofErr w:type="spellEnd"/>
            <w:r w:rsidRPr="00D85416">
              <w:t>- и космических снимков</w:t>
            </w:r>
            <w:r>
              <w:t xml:space="preserve">, пространственное разрешение снимка (в метрах), </w:t>
            </w:r>
            <w:r w:rsidRPr="00583703">
              <w:t>год (дата) ее изготовления, год состояния местности.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</w:t>
            </w:r>
            <w:r w:rsidRPr="00D85416">
              <w:t>ематически</w:t>
            </w:r>
            <w:r>
              <w:t>е</w:t>
            </w:r>
            <w:r w:rsidRPr="00D85416">
              <w:t xml:space="preserve"> данны</w:t>
            </w:r>
            <w:r>
              <w:t>е</w:t>
            </w:r>
            <w:r w:rsidRPr="00D85416">
              <w:t>, в т</w:t>
            </w:r>
            <w:r>
              <w:t>.</w:t>
            </w:r>
            <w:r w:rsidRPr="00D85416">
              <w:t>ч</w:t>
            </w:r>
            <w:r>
              <w:t>.</w:t>
            </w:r>
            <w:r w:rsidRPr="00D85416">
              <w:t xml:space="preserve"> данны</w:t>
            </w:r>
            <w:r>
              <w:t>е</w:t>
            </w:r>
            <w:r w:rsidRPr="00D85416">
              <w:t xml:space="preserve"> государственной статистики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Перечисляется тематика (направления, разделы) данных</w:t>
            </w:r>
            <w:r w:rsidR="00044F64">
              <w:t xml:space="preserve"> о пространственных предметах (объектах)</w:t>
            </w:r>
            <w:r>
              <w:t xml:space="preserve">, </w:t>
            </w:r>
            <w:r w:rsidRPr="005B7BA9">
              <w:t xml:space="preserve">приводится </w:t>
            </w:r>
            <w:r w:rsidR="003C50F0">
              <w:t xml:space="preserve">их </w:t>
            </w:r>
            <w:r w:rsidRPr="005B7BA9">
              <w:t>краткое описание</w:t>
            </w:r>
            <w:r>
              <w:t>.</w:t>
            </w:r>
          </w:p>
          <w:p w:rsidR="00D00FED" w:rsidRDefault="00D00FED">
            <w:pPr>
              <w:ind w:firstLine="0"/>
              <w:jc w:val="left"/>
            </w:pPr>
            <w:r>
              <w:t xml:space="preserve">По </w:t>
            </w:r>
            <w:r w:rsidR="003C50F0">
              <w:t>н</w:t>
            </w:r>
            <w:r>
              <w:t>аправлению, разделу</w:t>
            </w:r>
            <w:r w:rsidR="00124F0D">
              <w:t>,</w:t>
            </w:r>
            <w:r>
              <w:t xml:space="preserve"> </w:t>
            </w:r>
            <w:r w:rsidR="00124F0D">
              <w:t xml:space="preserve">основным </w:t>
            </w:r>
            <w:r w:rsidR="003C50F0" w:rsidRPr="003C50F0">
              <w:t>пространственн</w:t>
            </w:r>
            <w:r w:rsidR="00124F0D">
              <w:t>ым</w:t>
            </w:r>
            <w:r w:rsidR="003C50F0" w:rsidRPr="003C50F0">
              <w:t xml:space="preserve"> предмет</w:t>
            </w:r>
            <w:r w:rsidR="00124F0D">
              <w:t>ам</w:t>
            </w:r>
            <w:r w:rsidR="003C50F0" w:rsidRPr="003C50F0">
              <w:t xml:space="preserve"> (объект</w:t>
            </w:r>
            <w:r w:rsidR="00124F0D">
              <w:t>ам</w:t>
            </w:r>
            <w:r w:rsidR="003C50F0" w:rsidRPr="003C50F0">
              <w:t>)</w:t>
            </w:r>
            <w:r w:rsidR="00C21BA4">
              <w:t xml:space="preserve"> или</w:t>
            </w:r>
            <w:r w:rsidR="003C50F0">
              <w:t xml:space="preserve"> их группе </w:t>
            </w:r>
            <w:r>
              <w:t>указыва</w:t>
            </w:r>
            <w:r w:rsidR="00124F0D">
              <w:t>ю</w:t>
            </w:r>
            <w:r>
              <w:t>тся</w:t>
            </w:r>
            <w:r w:rsidR="003C50F0">
              <w:t xml:space="preserve"> тип данных (графические, текстовые и т.д.)</w:t>
            </w:r>
            <w:r w:rsidR="00C21BA4">
              <w:t>,</w:t>
            </w:r>
            <w:r>
              <w:t xml:space="preserve"> поставщик данных, периодичность получения (обновления информации), начальный и последний (наиболее актуальный) период данных.</w:t>
            </w:r>
            <w:r w:rsidR="003C50F0">
              <w:t xml:space="preserve"> </w:t>
            </w:r>
          </w:p>
          <w:p w:rsidR="00A1407A" w:rsidRDefault="00A1407A" w:rsidP="00A1407A">
            <w:pPr>
              <w:ind w:firstLine="0"/>
              <w:jc w:val="left"/>
            </w:pPr>
            <w:r>
              <w:t xml:space="preserve">Классификация </w:t>
            </w:r>
            <w:r w:rsidRPr="00A1407A">
              <w:t>пространственных предмет</w:t>
            </w:r>
            <w:r>
              <w:t>ов</w:t>
            </w:r>
            <w:r w:rsidRPr="00A1407A">
              <w:t xml:space="preserve"> (объект</w:t>
            </w:r>
            <w:r>
              <w:t>ов</w:t>
            </w:r>
            <w:r w:rsidRPr="00A1407A">
              <w:t>)</w:t>
            </w:r>
            <w:r>
              <w:t xml:space="preserve"> приведена в т</w:t>
            </w:r>
            <w:r w:rsidRPr="00A1407A">
              <w:t>аблиц</w:t>
            </w:r>
            <w:r>
              <w:t>е</w:t>
            </w:r>
            <w:r w:rsidRPr="00A1407A">
              <w:t xml:space="preserve"> В.2</w:t>
            </w:r>
            <w:r>
              <w:t xml:space="preserve"> </w:t>
            </w:r>
            <w:r w:rsidRPr="00A1407A">
              <w:t>ГОСТ Р 52439-2005. Модели местности цифровые. Каталог объектов местности. Требования к составу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 w:rsidRPr="00CB0D65">
              <w:lastRenderedPageBreak/>
              <w:t>2.2.5</w:t>
            </w:r>
          </w:p>
        </w:tc>
        <w:tc>
          <w:tcPr>
            <w:tcW w:w="3402" w:type="dxa"/>
          </w:tcPr>
          <w:p w:rsidR="00D00FED" w:rsidRDefault="00B8212A">
            <w:pPr>
              <w:ind w:firstLine="0"/>
              <w:jc w:val="left"/>
            </w:pPr>
            <w:r>
              <w:t>Цифровая м</w:t>
            </w:r>
            <w:r w:rsidR="00D00FED">
              <w:t>одел</w:t>
            </w:r>
            <w:r>
              <w:t xml:space="preserve">ь </w:t>
            </w:r>
            <w:r w:rsidR="00D44BBF">
              <w:t>рельефа</w:t>
            </w:r>
            <w:r w:rsidR="00124F0D">
              <w:t xml:space="preserve">, </w:t>
            </w:r>
            <w:r>
              <w:t>местности</w:t>
            </w:r>
          </w:p>
        </w:tc>
        <w:tc>
          <w:tcPr>
            <w:tcW w:w="10348" w:type="dxa"/>
          </w:tcPr>
          <w:p w:rsidR="00D00FED" w:rsidRDefault="00D00FED" w:rsidP="000119E2">
            <w:pPr>
              <w:ind w:firstLine="0"/>
              <w:jc w:val="left"/>
            </w:pPr>
            <w:r>
              <w:t>Указывается</w:t>
            </w:r>
            <w:r w:rsidR="00A1407A">
              <w:t xml:space="preserve"> описание цифровой модели местности в соответствии с </w:t>
            </w:r>
            <w:r w:rsidR="00A1407A" w:rsidRPr="00A1407A">
              <w:t>ГОСТ Р 52440-2005. Модели местн</w:t>
            </w:r>
            <w:r w:rsidR="00A1407A">
              <w:t>ости цифровые. Общие требования</w:t>
            </w:r>
            <w:r w:rsidR="00303E05">
              <w:t>:</w:t>
            </w:r>
            <w:r w:rsidR="00A1407A">
              <w:t xml:space="preserve"> тип модели (векторная топологическая, векторная </w:t>
            </w:r>
            <w:proofErr w:type="spellStart"/>
            <w:r w:rsidR="00A1407A">
              <w:t>нетопологическая</w:t>
            </w:r>
            <w:proofErr w:type="spellEnd"/>
            <w:r w:rsidR="00A1407A">
              <w:t xml:space="preserve">, растровая, модели, в которых используются </w:t>
            </w:r>
            <w:r w:rsidR="00303E05">
              <w:t xml:space="preserve">и векторные, и растровые данные), формы представления пространственных объектов, </w:t>
            </w:r>
            <w:r w:rsidR="00303E05">
              <w:rPr>
                <w:rFonts w:cs="Times New Roman"/>
                <w:szCs w:val="24"/>
              </w:rPr>
              <w:t>математическая</w:t>
            </w:r>
            <w:r w:rsidR="0027345B">
              <w:rPr>
                <w:rFonts w:cs="Times New Roman"/>
                <w:szCs w:val="24"/>
              </w:rPr>
              <w:t>,</w:t>
            </w:r>
            <w:r w:rsidR="00303E05">
              <w:rPr>
                <w:rFonts w:cs="Times New Roman"/>
                <w:szCs w:val="24"/>
              </w:rPr>
              <w:t xml:space="preserve"> геодезическая основа</w:t>
            </w:r>
            <w:r w:rsidR="00303E05">
              <w:t xml:space="preserve"> и т.д.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2.2.6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Форматы данных, используемых в продукте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Раздельно указываются наименования форматов файлов картографических материалов, </w:t>
            </w:r>
            <w:r w:rsidRPr="00237592">
              <w:t xml:space="preserve">цифровых </w:t>
            </w:r>
            <w:proofErr w:type="spellStart"/>
            <w:r w:rsidRPr="00237592">
              <w:t>аэро</w:t>
            </w:r>
            <w:proofErr w:type="spellEnd"/>
            <w:r w:rsidRPr="00237592">
              <w:t>- и космических снимков</w:t>
            </w:r>
            <w:r>
              <w:t xml:space="preserve">, </w:t>
            </w:r>
            <w:r w:rsidRPr="00237592">
              <w:t>тематических данных</w:t>
            </w:r>
            <w:r>
              <w:t xml:space="preserve"> (</w:t>
            </w:r>
            <w:r w:rsidRPr="00237592">
              <w:t>графически</w:t>
            </w:r>
            <w:r>
              <w:t>х</w:t>
            </w:r>
            <w:r w:rsidRPr="00237592">
              <w:t>, текстовы</w:t>
            </w:r>
            <w:r>
              <w:t>х).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2.2.7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Дополнительные сведения по информационному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информация о составе используемых каталогов, классификаторов, библиотек, словар</w:t>
            </w:r>
            <w:r w:rsidR="00DC71AE">
              <w:t>ей</w:t>
            </w:r>
            <w:r>
              <w:t>.</w:t>
            </w:r>
          </w:p>
          <w:p w:rsidR="00D00FED" w:rsidRDefault="00D00FED" w:rsidP="00D00FED">
            <w:pPr>
              <w:ind w:firstLine="0"/>
              <w:jc w:val="left"/>
            </w:pPr>
            <w:r>
              <w:t>Приводится прочая информация по информационному обеспечению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2.3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Программное обеспечение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2.3.1</w:t>
            </w:r>
          </w:p>
        </w:tc>
        <w:tc>
          <w:tcPr>
            <w:tcW w:w="3402" w:type="dxa"/>
          </w:tcPr>
          <w:p w:rsidR="00D00FED" w:rsidRDefault="00D00FED" w:rsidP="000119E2">
            <w:pPr>
              <w:ind w:firstLine="0"/>
              <w:jc w:val="left"/>
            </w:pPr>
            <w:r>
              <w:t>Состав программного обеспечения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состав модулей (функциональных, обеспечивающих блоков, подсистем) программного обеспечения.</w:t>
            </w:r>
          </w:p>
          <w:p w:rsidR="00672647" w:rsidRDefault="00D00FED" w:rsidP="000119E2">
            <w:pPr>
              <w:ind w:firstLine="0"/>
              <w:jc w:val="left"/>
            </w:pPr>
            <w:r>
              <w:t>Состав модулей также может быть распределен между внутренней зоной обработки информации и внешней зоной (</w:t>
            </w:r>
            <w:proofErr w:type="spellStart"/>
            <w:r w:rsidR="000119E2" w:rsidRPr="00303E05">
              <w:t>front-end</w:t>
            </w:r>
            <w:proofErr w:type="spellEnd"/>
            <w:r w:rsidR="000119E2">
              <w:t xml:space="preserve"> и </w:t>
            </w:r>
            <w:proofErr w:type="spellStart"/>
            <w:r w:rsidR="000119E2" w:rsidRPr="00303E05">
              <w:t>back-end</w:t>
            </w:r>
            <w:proofErr w:type="spellEnd"/>
            <w:r>
              <w:t>) для взаимодействия с внешними информационными системами и пользователями.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Основные и специализированные функции обработки данных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 xml:space="preserve">Указывается </w:t>
            </w:r>
            <w:r>
              <w:t>перечень основных (типовых для любой информационной системы) и специализированных (характерных для</w:t>
            </w:r>
            <w:r w:rsidRPr="00097012">
              <w:t xml:space="preserve"> </w:t>
            </w:r>
            <w:r>
              <w:t>данного программного обеспечения) функций</w:t>
            </w:r>
            <w:r w:rsidRPr="00097012">
              <w:t>.</w:t>
            </w:r>
          </w:p>
          <w:p w:rsidR="00D00FED" w:rsidRDefault="00D00FED" w:rsidP="00D00FED">
            <w:pPr>
              <w:ind w:firstLine="0"/>
              <w:jc w:val="left"/>
            </w:pPr>
            <w:r>
              <w:t xml:space="preserve">Кратко </w:t>
            </w:r>
            <w:r w:rsidRPr="00792E99">
              <w:t>(3</w:t>
            </w:r>
            <w:r>
              <w:t>-4</w:t>
            </w:r>
            <w:r w:rsidRPr="00792E99">
              <w:t xml:space="preserve"> абзаца текста) </w:t>
            </w:r>
            <w:r>
              <w:t>приводятся пояснения по реализации в программном обеспечении специализированных функций.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Системы управления базами данных</w:t>
            </w:r>
          </w:p>
        </w:tc>
        <w:tc>
          <w:tcPr>
            <w:tcW w:w="10348" w:type="dxa"/>
          </w:tcPr>
          <w:p w:rsidR="00D00FED" w:rsidRPr="00C91970" w:rsidRDefault="00D00FED" w:rsidP="00D00FED">
            <w:pPr>
              <w:ind w:firstLine="0"/>
              <w:jc w:val="left"/>
            </w:pPr>
            <w:r w:rsidRPr="002939A0">
              <w:t>Указывается краткое описание (</w:t>
            </w:r>
            <w:r>
              <w:t>2</w:t>
            </w:r>
            <w:r w:rsidRPr="002939A0">
              <w:t>-</w:t>
            </w:r>
            <w:r>
              <w:t>3</w:t>
            </w:r>
            <w:r w:rsidRPr="002939A0">
              <w:t xml:space="preserve"> абзаца текста) </w:t>
            </w:r>
            <w:r>
              <w:t>наименования и характеристик, используемых баз данных для хранения данных в продукте.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В</w:t>
            </w:r>
            <w:r w:rsidRPr="007D0C05">
              <w:t>заимодействи</w:t>
            </w:r>
            <w:r>
              <w:t>я</w:t>
            </w:r>
            <w:r w:rsidRPr="007D0C05">
              <w:t xml:space="preserve"> </w:t>
            </w:r>
            <w:r>
              <w:t>программного обеспечения</w:t>
            </w:r>
            <w:r w:rsidRPr="007D0C05">
              <w:t xml:space="preserve"> с другими программными продуктами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C91970">
              <w:t>Указывается краткое описание (</w:t>
            </w:r>
            <w:r>
              <w:t>2</w:t>
            </w:r>
            <w:r w:rsidRPr="00C91970">
              <w:t>-</w:t>
            </w:r>
            <w:r>
              <w:t>3</w:t>
            </w:r>
            <w:r w:rsidRPr="00C91970">
              <w:t xml:space="preserve"> абзаца текста)</w:t>
            </w:r>
            <w:r>
              <w:t xml:space="preserve"> технологий</w:t>
            </w:r>
            <w:r w:rsidRPr="00C91970">
              <w:t xml:space="preserve"> взаимодействия программного обеспечения с другими программными продуктами</w:t>
            </w:r>
            <w:r>
              <w:t>, форматов обмена данными по вводу данных в продукт и получению данных из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Требований по защите информации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634818">
              <w:t>Указывается</w:t>
            </w:r>
            <w:r>
              <w:t xml:space="preserve"> краткое описание </w:t>
            </w:r>
            <w:r w:rsidRPr="00634818">
              <w:t>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 </w:t>
            </w:r>
            <w:r>
              <w:t>программных способов</w:t>
            </w:r>
            <w:r w:rsidRPr="00634818">
              <w:t xml:space="preserve"> </w:t>
            </w:r>
            <w:r>
              <w:t>защиты информации от несанкционированного доступа.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2.3.6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П</w:t>
            </w:r>
            <w:r w:rsidRPr="007D0C05">
              <w:t>ользовательск</w:t>
            </w:r>
            <w:r>
              <w:t>ий</w:t>
            </w:r>
            <w:r w:rsidRPr="007D0C05">
              <w:t xml:space="preserve"> интерфейс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Указывается краткое описание </w:t>
            </w:r>
            <w:r w:rsidRPr="00634818">
              <w:t>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</w:t>
            </w:r>
            <w:r>
              <w:t xml:space="preserve"> пользовательского интерфейса программного обеспечения.</w:t>
            </w:r>
          </w:p>
          <w:p w:rsidR="00CC57A5" w:rsidRDefault="00CC57A5">
            <w:pPr>
              <w:ind w:firstLine="0"/>
              <w:jc w:val="left"/>
            </w:pPr>
            <w:r w:rsidRPr="00CC57A5">
              <w:lastRenderedPageBreak/>
              <w:t>Целесообразно указать особенности, отличия от схожих продуктов.</w:t>
            </w:r>
          </w:p>
          <w:p w:rsidR="00672647" w:rsidRDefault="00A956CD">
            <w:pPr>
              <w:ind w:firstLine="0"/>
              <w:jc w:val="left"/>
            </w:pPr>
            <w:r>
              <w:t>Скриншоты интерфейсов могут быть приведены в составе д</w:t>
            </w:r>
            <w:r w:rsidRPr="00672647">
              <w:t>ополнительны</w:t>
            </w:r>
            <w:r>
              <w:t>х</w:t>
            </w:r>
            <w:r w:rsidRPr="00672647">
              <w:t xml:space="preserve"> материал</w:t>
            </w:r>
            <w:r>
              <w:t>ов</w:t>
            </w:r>
            <w:r w:rsidRPr="00672647">
              <w:t xml:space="preserve"> по продукту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2.3.7</w:t>
            </w:r>
          </w:p>
        </w:tc>
        <w:tc>
          <w:tcPr>
            <w:tcW w:w="3402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Интерфейса администратора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634818">
              <w:t>Указывается краткое описание 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 интерфейса </w:t>
            </w:r>
            <w:r>
              <w:t xml:space="preserve">администратора </w:t>
            </w:r>
            <w:r w:rsidRPr="00634818">
              <w:t>программного обеспечения.</w:t>
            </w:r>
          </w:p>
          <w:p w:rsidR="00A956CD" w:rsidRDefault="00A956CD" w:rsidP="00A956CD">
            <w:pPr>
              <w:ind w:firstLine="0"/>
              <w:jc w:val="left"/>
            </w:pPr>
            <w:r>
              <w:t xml:space="preserve">Целесообразно указать особенности, отличия от </w:t>
            </w:r>
            <w:r w:rsidR="00CC57A5">
              <w:t xml:space="preserve">схожих </w:t>
            </w:r>
            <w:r w:rsidRPr="00672647">
              <w:t>продуктов</w:t>
            </w:r>
            <w:r>
              <w:t>.</w:t>
            </w:r>
          </w:p>
          <w:p w:rsidR="00672647" w:rsidRPr="00097012" w:rsidRDefault="00A956CD">
            <w:pPr>
              <w:ind w:firstLine="0"/>
              <w:jc w:val="left"/>
            </w:pPr>
            <w:r>
              <w:t>Скриншоты интерфейсов могут быть приведены в составе д</w:t>
            </w:r>
            <w:r w:rsidRPr="00672647">
              <w:t>ополнительны</w:t>
            </w:r>
            <w:r>
              <w:t>х</w:t>
            </w:r>
            <w:r w:rsidRPr="00672647">
              <w:t xml:space="preserve"> материал</w:t>
            </w:r>
            <w:r>
              <w:t>ов</w:t>
            </w:r>
            <w:r w:rsidRPr="00672647">
              <w:t xml:space="preserve"> по продукту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2.3.8</w:t>
            </w:r>
          </w:p>
        </w:tc>
        <w:tc>
          <w:tcPr>
            <w:tcW w:w="3402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Требования к общесистемному программному обеспечению</w:t>
            </w:r>
          </w:p>
        </w:tc>
        <w:tc>
          <w:tcPr>
            <w:tcW w:w="10348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Указываются требования к общесистемному программному обеспечению (операционная система, веб-браузер и т.д.), необходимому и достаточному для использования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2.3.9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>Дополнительн</w:t>
            </w:r>
            <w:r>
              <w:t>ые сведения по программному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 xml:space="preserve">Приводится прочая информация по </w:t>
            </w:r>
            <w:r>
              <w:t>программному</w:t>
            </w:r>
            <w:r w:rsidRPr="00097012">
              <w:t xml:space="preserve"> обеспечению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2.4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Аппаратное (техническое) обеспечение продукта</w:t>
            </w:r>
          </w:p>
        </w:tc>
      </w:tr>
      <w:tr w:rsidR="00D00FED" w:rsidTr="00C117FB">
        <w:trPr>
          <w:trHeight w:val="495"/>
        </w:trPr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2.4.1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Вычислительный комплекс (серверное оборудование)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DF6C9F">
              <w:t>Указывается</w:t>
            </w:r>
            <w:r>
              <w:t xml:space="preserve"> наименование, состав и</w:t>
            </w:r>
            <w:r w:rsidRPr="00DF6C9F">
              <w:t xml:space="preserve"> краткое описание (</w:t>
            </w:r>
            <w:r>
              <w:t>3</w:t>
            </w:r>
            <w:r w:rsidRPr="00DF6C9F">
              <w:t>-</w:t>
            </w:r>
            <w:r>
              <w:t>4</w:t>
            </w:r>
            <w:r w:rsidRPr="00DF6C9F">
              <w:t xml:space="preserve"> абзаца текста) </w:t>
            </w:r>
            <w:r>
              <w:t>технических характеристик вычислительного комплекса (серверной инфраструктуры).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</w:pPr>
            <w:r>
              <w:t>С</w:t>
            </w:r>
            <w:r w:rsidRPr="00B61DFF">
              <w:t>истем</w:t>
            </w:r>
            <w:r>
              <w:t>а</w:t>
            </w:r>
            <w:r w:rsidRPr="00B61DFF">
              <w:t xml:space="preserve"> хранения данных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B61DFF">
              <w:t>Указывается</w:t>
            </w:r>
            <w:r>
              <w:t xml:space="preserve"> наименование, состав и</w:t>
            </w:r>
            <w:r w:rsidRPr="00B61DFF">
              <w:t xml:space="preserve"> краткое описание (</w:t>
            </w:r>
            <w:r>
              <w:t>3</w:t>
            </w:r>
            <w:r w:rsidRPr="00B61DFF">
              <w:t>-</w:t>
            </w:r>
            <w:r>
              <w:t>4</w:t>
            </w:r>
            <w:r w:rsidRPr="00B61DFF">
              <w:t xml:space="preserve"> абзаца текста) </w:t>
            </w:r>
            <w:r>
              <w:t xml:space="preserve">технических </w:t>
            </w:r>
            <w:r w:rsidRPr="00B61DFF">
              <w:t xml:space="preserve">характеристик </w:t>
            </w:r>
            <w:r>
              <w:t>системы хранения данных.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Телекоммуникационная инфраструктура и каналы связи</w:t>
            </w:r>
          </w:p>
        </w:tc>
        <w:tc>
          <w:tcPr>
            <w:tcW w:w="10348" w:type="dxa"/>
          </w:tcPr>
          <w:p w:rsidR="00D00FED" w:rsidRPr="008D7F54" w:rsidRDefault="00D00FED" w:rsidP="00D00FED">
            <w:pPr>
              <w:ind w:firstLine="0"/>
              <w:jc w:val="left"/>
            </w:pPr>
            <w:r w:rsidRPr="00B61DFF">
              <w:t>Указывается наименование</w:t>
            </w:r>
            <w:r>
              <w:t>, состав</w:t>
            </w:r>
            <w:r w:rsidRPr="00B61DFF">
              <w:t xml:space="preserve"> и краткое описание (</w:t>
            </w:r>
            <w:r>
              <w:t>3</w:t>
            </w:r>
            <w:r w:rsidRPr="00B61DFF">
              <w:t>-</w:t>
            </w:r>
            <w:r>
              <w:t>4</w:t>
            </w:r>
            <w:r w:rsidRPr="00B61DFF">
              <w:t xml:space="preserve"> абзаца текста) технических характеристик </w:t>
            </w:r>
            <w:r>
              <w:t>телекоммуникационной инфраструктуры и каналов связи, в т.ч. внешние с сетью Интернет.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Автоматизированное рабочее место пользователя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Указываются </w:t>
            </w:r>
            <w:r w:rsidRPr="005D44E4">
              <w:t>требования</w:t>
            </w:r>
            <w:r>
              <w:t xml:space="preserve"> техническому обеспечению автоматизированного рабочего места пользователя (требования персональному компьютеру и каналам связи)</w:t>
            </w:r>
            <w:r w:rsidRPr="005D44E4">
              <w:t>,</w:t>
            </w:r>
            <w:r>
              <w:t xml:space="preserve"> </w:t>
            </w:r>
            <w:r w:rsidRPr="005D44E4">
              <w:t>необходим</w:t>
            </w:r>
            <w:r>
              <w:t>ым</w:t>
            </w:r>
            <w:r w:rsidRPr="005D44E4">
              <w:t xml:space="preserve"> и достаточн</w:t>
            </w:r>
            <w:r>
              <w:t>ым</w:t>
            </w:r>
            <w:r w:rsidRPr="005D44E4">
              <w:t xml:space="preserve"> для использования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 w:rsidRPr="005D44E4">
              <w:t xml:space="preserve">Дополнительные сведения по </w:t>
            </w:r>
            <w:r>
              <w:t>аппаратному (техническому)</w:t>
            </w:r>
            <w:r w:rsidRPr="005D44E4">
              <w:t xml:space="preserve">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5D44E4">
              <w:t xml:space="preserve">Приводится прочая информация по </w:t>
            </w:r>
            <w:r>
              <w:t>техническому обеспечению продукта.</w:t>
            </w:r>
          </w:p>
        </w:tc>
      </w:tr>
      <w:tr w:rsidR="00D00FED" w:rsidTr="00C117FB">
        <w:tc>
          <w:tcPr>
            <w:tcW w:w="14596" w:type="dxa"/>
            <w:gridSpan w:val="3"/>
          </w:tcPr>
          <w:p w:rsidR="00D00FED" w:rsidRPr="00D452AB" w:rsidRDefault="00D00FED" w:rsidP="00D00FED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3. Информация о результатах и перспективах использования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Pr="0030496C" w:rsidRDefault="00D00FED" w:rsidP="00D00FED">
            <w:pPr>
              <w:ind w:firstLine="0"/>
              <w:rPr>
                <w:b/>
              </w:rPr>
            </w:pPr>
            <w:r w:rsidRPr="0030496C">
              <w:rPr>
                <w:b/>
              </w:rPr>
              <w:lastRenderedPageBreak/>
              <w:t>3.1</w:t>
            </w:r>
          </w:p>
        </w:tc>
        <w:tc>
          <w:tcPr>
            <w:tcW w:w="3402" w:type="dxa"/>
          </w:tcPr>
          <w:p w:rsidR="00D00FED" w:rsidRPr="0030496C" w:rsidRDefault="00D00FED" w:rsidP="00D00FED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Результаты использования продукта за период его эксплуатации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792E99">
              <w:t>Кратко (3</w:t>
            </w:r>
            <w:r>
              <w:t>-4</w:t>
            </w:r>
            <w:r w:rsidRPr="00792E99">
              <w:t xml:space="preserve"> абзаца текста) излага</w:t>
            </w:r>
            <w:r>
              <w:t>ется описание достигнутых при использовании продукта результатов за период его промышленной эксплуатации, социальный, экономический эффект от его внедрения, в т.ч. динамика социально-экономических, финансовых или иных показателей развития территории, отрасли, организации.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3.2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Подтверждение результатов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Приводится ссылка на источники </w:t>
            </w:r>
            <w:r w:rsidRPr="00AB18A6">
              <w:t>(отраслевые обзоры, мнения экспертов, озвученные на тематических мероприятиях, публикации в специализированных изданиях и на сайтах</w:t>
            </w:r>
            <w:r>
              <w:t xml:space="preserve">), содержащих </w:t>
            </w:r>
            <w:r w:rsidRPr="00AB18A6">
              <w:t>положительные отзывы о результатах реализации</w:t>
            </w:r>
            <w:r>
              <w:t xml:space="preserve"> лучшей практики, полученном эффекте от внедрения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Pr="0030496C" w:rsidRDefault="00D00FED" w:rsidP="00D00FED">
            <w:pPr>
              <w:ind w:firstLine="0"/>
              <w:rPr>
                <w:b/>
              </w:rPr>
            </w:pPr>
            <w:r w:rsidRPr="0030496C">
              <w:rPr>
                <w:b/>
              </w:rPr>
              <w:t>3.3</w:t>
            </w:r>
          </w:p>
        </w:tc>
        <w:tc>
          <w:tcPr>
            <w:tcW w:w="3402" w:type="dxa"/>
          </w:tcPr>
          <w:p w:rsidR="00D00FED" w:rsidRPr="0030496C" w:rsidRDefault="00D00FED" w:rsidP="00D00FED">
            <w:pPr>
              <w:ind w:firstLine="0"/>
              <w:jc w:val="left"/>
              <w:rPr>
                <w:b/>
              </w:rPr>
            </w:pPr>
            <w:r w:rsidRPr="0030496C">
              <w:rPr>
                <w:b/>
              </w:rPr>
              <w:t>Перспективы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AB18A6">
              <w:t xml:space="preserve">Кратко (3-4 абзаца текста) </w:t>
            </w:r>
            <w:r>
              <w:t>указываются</w:t>
            </w:r>
            <w:r w:rsidRPr="00AB18A6">
              <w:t xml:space="preserve"> </w:t>
            </w:r>
            <w:r>
              <w:t>перспективные направления использования продукта, в т.ч. с учетом его доработки (модернизации).</w:t>
            </w:r>
          </w:p>
        </w:tc>
      </w:tr>
      <w:tr w:rsidR="00D00FED" w:rsidTr="00C117FB">
        <w:tc>
          <w:tcPr>
            <w:tcW w:w="14596" w:type="dxa"/>
            <w:gridSpan w:val="3"/>
          </w:tcPr>
          <w:p w:rsidR="00D00FED" w:rsidRPr="00D452AB" w:rsidRDefault="00D00FED" w:rsidP="00D00FED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4. Дополнительные материалы по продукту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4.1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 xml:space="preserve">К форме прилагаются презентационные материалы по продукту, о </w:t>
            </w:r>
            <w:r w:rsidRPr="00792E99">
              <w:t>заказчике (пользователе) продукта</w:t>
            </w:r>
            <w:r w:rsidR="00A956CD">
              <w:t>, скриншоты интерфейсов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4.2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>К форме прилагаются правовые и инструктивные материалы по продукту.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4.3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>К форме прилагаются информационные материалы, п</w:t>
            </w:r>
            <w:r w:rsidRPr="00AB18A6">
              <w:t>одтвержд</w:t>
            </w:r>
            <w:r>
              <w:t>ающие</w:t>
            </w:r>
            <w:r w:rsidRPr="00AB18A6">
              <w:t xml:space="preserve"> </w:t>
            </w:r>
            <w:r>
              <w:t>результаты</w:t>
            </w:r>
            <w:r w:rsidRPr="00AB18A6">
              <w:t xml:space="preserve"> использования продукта</w:t>
            </w:r>
            <w:r>
              <w:t>.</w:t>
            </w:r>
          </w:p>
        </w:tc>
      </w:tr>
    </w:tbl>
    <w:p w:rsidR="002A7DD2" w:rsidRDefault="002A7DD2" w:rsidP="002A7DD2">
      <w:pPr>
        <w:ind w:firstLine="0"/>
      </w:pPr>
    </w:p>
    <w:p w:rsidR="002A7DD2" w:rsidRDefault="002A7DD2" w:rsidP="003C3C66">
      <w:pPr>
        <w:ind w:firstLine="0"/>
        <w:sectPr w:rsidR="002A7DD2" w:rsidSect="00C117FB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2A7DD2" w:rsidRDefault="002A7DD2" w:rsidP="002A7DD2">
      <w:pPr>
        <w:ind w:firstLine="0"/>
        <w:jc w:val="right"/>
      </w:pPr>
      <w:r>
        <w:lastRenderedPageBreak/>
        <w:t xml:space="preserve">Приложение 2 </w:t>
      </w:r>
    </w:p>
    <w:p w:rsidR="002A7DD2" w:rsidRDefault="002A7DD2" w:rsidP="002A7DD2">
      <w:pPr>
        <w:ind w:firstLine="0"/>
        <w:jc w:val="right"/>
      </w:pPr>
      <w:r>
        <w:t>к методическим рекомендациям</w:t>
      </w:r>
    </w:p>
    <w:p w:rsidR="002A7DD2" w:rsidRDefault="002A7DD2" w:rsidP="002A7DD2">
      <w:pPr>
        <w:ind w:firstLine="0"/>
      </w:pPr>
    </w:p>
    <w:p w:rsidR="002A7DD2" w:rsidRPr="00FD7E73" w:rsidRDefault="002A7DD2" w:rsidP="002A7DD2">
      <w:pPr>
        <w:ind w:firstLine="0"/>
        <w:jc w:val="center"/>
        <w:rPr>
          <w:b/>
        </w:rPr>
      </w:pPr>
      <w:r w:rsidRPr="00FD7E73">
        <w:rPr>
          <w:b/>
        </w:rPr>
        <w:t>Перечень классификаторов</w:t>
      </w:r>
    </w:p>
    <w:p w:rsidR="002A7DD2" w:rsidRDefault="002A7DD2" w:rsidP="002A7DD2">
      <w:pPr>
        <w:jc w:val="center"/>
      </w:pPr>
      <w:r w:rsidRPr="00FD7E73">
        <w:t>для сборника лучших практик регионов и муниципальных образований, отраслей, организаций и граждан по применению (внедрению в деятельность) пространственных данных, данных дистанционного зондирования Земли и геоинформационных технологий, а также услуг, сервисов и продуктов, созданных на их основе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2A7DD2" w:rsidTr="009C1100">
        <w:trPr>
          <w:tblHeader/>
        </w:trPr>
        <w:tc>
          <w:tcPr>
            <w:tcW w:w="2972" w:type="dxa"/>
          </w:tcPr>
          <w:p w:rsidR="002A7DD2" w:rsidRDefault="002A7DD2" w:rsidP="00C117FB">
            <w:pPr>
              <w:ind w:firstLine="0"/>
              <w:jc w:val="center"/>
            </w:pPr>
            <w:r>
              <w:t>Номер и наименование строки в форме для сбора данных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center"/>
            </w:pPr>
            <w:r>
              <w:t>Наименование, состав классификатора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1.3 </w:t>
            </w:r>
            <w:r w:rsidRPr="00FD7E73">
              <w:t>Организационно-правовая форма организации</w:t>
            </w:r>
            <w:r>
              <w:t xml:space="preserve"> (</w:t>
            </w:r>
            <w:r w:rsidRPr="00FD7E73">
              <w:t>заказчик</w:t>
            </w:r>
            <w:r>
              <w:t>а</w:t>
            </w:r>
            <w:r w:rsidRPr="00FD7E73">
              <w:t xml:space="preserve"> (пользователе)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 w:rsidRPr="00FD7E73">
              <w:t>Общероссийски</w:t>
            </w:r>
            <w:r>
              <w:t>й</w:t>
            </w:r>
            <w:r w:rsidRPr="00FD7E73">
              <w:t xml:space="preserve"> классификатор организацио</w:t>
            </w:r>
            <w:r>
              <w:t>нно-правовых форм (ОК 028-2012)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1.4 </w:t>
            </w:r>
            <w:r w:rsidRPr="00FD7E73">
              <w:t>Основной вид деятельности организации, индивидуального предпринимателя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 w:rsidRPr="00FD7E73">
              <w:t>Общероссийски</w:t>
            </w:r>
            <w:r>
              <w:t>й</w:t>
            </w:r>
            <w:r w:rsidRPr="00FD7E73">
              <w:t xml:space="preserve"> классификатор видов экономической деятель</w:t>
            </w:r>
            <w:r>
              <w:t>ности (ОК 029-2014 КДЕС Ред. 2)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9C1100">
            <w:pPr>
              <w:ind w:firstLine="0"/>
              <w:jc w:val="left"/>
            </w:pPr>
            <w:r>
              <w:t xml:space="preserve">2.1.5 </w:t>
            </w:r>
            <w:r w:rsidR="009C1100">
              <w:t>П</w:t>
            </w:r>
            <w:r w:rsidRPr="00FD7E73">
              <w:t>ространственный охват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Классификация:</w:t>
            </w:r>
          </w:p>
          <w:p w:rsidR="002A7DD2" w:rsidRDefault="002A7DD2" w:rsidP="00C117FB">
            <w:pPr>
              <w:ind w:firstLine="0"/>
              <w:jc w:val="left"/>
            </w:pPr>
            <w:r>
              <w:t>- глобальный (планета Земля, континенты);</w:t>
            </w:r>
          </w:p>
          <w:p w:rsidR="002A7DD2" w:rsidRDefault="002A7DD2" w:rsidP="00C117FB">
            <w:pPr>
              <w:ind w:firstLine="0"/>
              <w:jc w:val="left"/>
            </w:pPr>
            <w:r>
              <w:t>- межгосударственный;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федеральный (Российская Федерация, включая прибрежные акватории и приграничные районы);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региональный (крупные природные и экономические регионы, субъекты Российской Федерации, федеральные округа, включая районы, природоохранные зоны, районы кризисных ситуаций, бассейны добычи полезных ископаемых и другие локальные территории (акватории));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муниципальный (города, городские районы, пригородные зоны); </w:t>
            </w:r>
          </w:p>
          <w:p w:rsidR="002A7DD2" w:rsidRDefault="002A7DD2" w:rsidP="00C117FB">
            <w:pPr>
              <w:ind w:firstLine="0"/>
              <w:jc w:val="left"/>
            </w:pPr>
            <w:r>
              <w:t>- локальный (промышленный комплекс, отдельные сооружения).</w:t>
            </w:r>
          </w:p>
          <w:p w:rsidR="002A7DD2" w:rsidRDefault="002A7DD2" w:rsidP="00C117FB">
            <w:pPr>
              <w:ind w:firstLine="0"/>
              <w:jc w:val="left"/>
            </w:pPr>
            <w:r>
              <w:t>Возможен выбор одного варианта.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2.1.6 </w:t>
            </w:r>
            <w:r w:rsidRPr="00FD7E73">
              <w:t>Предметная область использования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Классификация: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обеспечение </w:t>
            </w:r>
            <w:r w:rsidR="00F64EF5">
              <w:t xml:space="preserve">комплексного </w:t>
            </w:r>
            <w:r>
              <w:t>управления территорией, отрасл</w:t>
            </w:r>
            <w:r w:rsidR="005E37DA">
              <w:t>ями</w:t>
            </w:r>
            <w:r>
              <w:t>, организаци</w:t>
            </w:r>
            <w:r w:rsidR="005E37DA">
              <w:t>ями</w:t>
            </w:r>
            <w:r>
              <w:t>;</w:t>
            </w:r>
            <w:r w:rsidR="00F64EF5">
              <w:t xml:space="preserve">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обеспечение </w:t>
            </w:r>
            <w:r w:rsidR="00F64EF5">
              <w:t xml:space="preserve">управления </w:t>
            </w:r>
            <w:r w:rsidR="00A16D73">
              <w:t>земельно-имущественным комплексом</w:t>
            </w:r>
            <w:r>
              <w:t>,</w:t>
            </w:r>
            <w:r w:rsidR="00A16D73">
              <w:t xml:space="preserve"> доходами от использования имущества, </w:t>
            </w:r>
            <w:r>
              <w:t>привлечени</w:t>
            </w:r>
            <w:r w:rsidR="00A16D73">
              <w:t>е</w:t>
            </w:r>
            <w:r>
              <w:t xml:space="preserve"> инвестиций;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организация оказания государственных и муниципальных услуг;</w:t>
            </w:r>
          </w:p>
          <w:p w:rsidR="002A7DD2" w:rsidRDefault="002A7DD2" w:rsidP="00C117FB">
            <w:pPr>
              <w:ind w:firstLine="0"/>
              <w:jc w:val="left"/>
            </w:pPr>
            <w:r>
              <w:t>- составление географических и топографических карт;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деятельность в сфере </w:t>
            </w:r>
            <w:r w:rsidR="00F64EF5">
              <w:t xml:space="preserve">землеустройства и </w:t>
            </w:r>
            <w:r>
              <w:t>кадастрового учета объектов недвижимости;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деятельность в области инженерно-геодезических изысканий;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деятельность в области инженерно-технического проектирования;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архитектурная деятельность; </w:t>
            </w:r>
          </w:p>
          <w:p w:rsidR="0055603E" w:rsidRDefault="0055603E" w:rsidP="00C117FB">
            <w:pPr>
              <w:ind w:firstLine="0"/>
              <w:jc w:val="left"/>
            </w:pPr>
            <w:r>
              <w:lastRenderedPageBreak/>
              <w:t>- градостроительство (деятельность по разработке документов развития территорий);</w:t>
            </w:r>
          </w:p>
          <w:p w:rsidR="002A7DD2" w:rsidRDefault="0055603E" w:rsidP="00C117FB">
            <w:pPr>
              <w:ind w:firstLine="0"/>
              <w:jc w:val="left"/>
            </w:pPr>
            <w:r>
              <w:t xml:space="preserve"> </w:t>
            </w:r>
            <w:r w:rsidR="002A7DD2">
              <w:t>- строительство объектов;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добывающей промышленности, трубопроводного транспорта;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в обрабатывающей промышленности;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электроэнергетики;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производственными процессами в сельском хозяйстве;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лестным хозяйством, охотой и рыболовством;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отраслей связи и телекоммуникаций;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жилищно-коммунального хозяйства;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оценка и прогнозирование воздействия на окружающую среду;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метеорологии;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эксплуатацией инфраструктуры автомобильных и железных дорог;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движением транспорта и навигацией на местности;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объектами социальной сферы;</w:t>
            </w:r>
          </w:p>
          <w:p w:rsidR="002A7DD2" w:rsidRDefault="002A7DD2" w:rsidP="00C117FB">
            <w:pPr>
              <w:ind w:firstLine="0"/>
              <w:jc w:val="left"/>
            </w:pPr>
            <w:r>
              <w:t>- проведение исследований в области статистики, демографии, социологии;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оказание сервисных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  <w:r w:rsidR="00A16D73">
              <w:t>;</w:t>
            </w:r>
          </w:p>
          <w:p w:rsidR="002A7DD2" w:rsidRDefault="002A7DD2" w:rsidP="00C117FB">
            <w:pPr>
              <w:ind w:firstLine="0"/>
              <w:jc w:val="left"/>
            </w:pPr>
            <w:r>
              <w:t>- предупреждение чрезвычайных ситуаций;</w:t>
            </w:r>
          </w:p>
          <w:p w:rsidR="00F64EF5" w:rsidRDefault="002A7DD2" w:rsidP="00C117FB">
            <w:pPr>
              <w:ind w:firstLine="0"/>
              <w:jc w:val="left"/>
            </w:pPr>
            <w:r>
              <w:t>- обеспечение деятельности экстренных служб</w:t>
            </w:r>
            <w:r w:rsidR="00F64EF5">
              <w:t>;</w:t>
            </w:r>
          </w:p>
          <w:p w:rsidR="002A7DD2" w:rsidRDefault="00F64EF5" w:rsidP="00C117FB">
            <w:pPr>
              <w:ind w:firstLine="0"/>
              <w:jc w:val="left"/>
            </w:pPr>
            <w:r>
              <w:t xml:space="preserve">- </w:t>
            </w:r>
            <w:r w:rsidR="00A16D73">
              <w:t>обеспечение вопросов обороны и безопасности.</w:t>
            </w:r>
          </w:p>
          <w:p w:rsidR="002A7DD2" w:rsidRDefault="002A7DD2" w:rsidP="00C117FB">
            <w:pPr>
              <w:ind w:firstLine="0"/>
              <w:jc w:val="left"/>
            </w:pPr>
            <w:r>
              <w:t>Возможен выбор нескольких вариантов и указание собственного.</w:t>
            </w:r>
          </w:p>
        </w:tc>
      </w:tr>
      <w:tr w:rsidR="002D6420" w:rsidTr="009C1100">
        <w:tc>
          <w:tcPr>
            <w:tcW w:w="2972" w:type="dxa"/>
          </w:tcPr>
          <w:p w:rsidR="002D6420" w:rsidRPr="00970DFD" w:rsidRDefault="002D6420">
            <w:pPr>
              <w:ind w:firstLine="0"/>
              <w:jc w:val="left"/>
            </w:pPr>
            <w:r>
              <w:lastRenderedPageBreak/>
              <w:t xml:space="preserve">2.1.7 </w:t>
            </w:r>
            <w:r w:rsidRPr="002D6420">
              <w:t>Тип продукта</w:t>
            </w:r>
          </w:p>
        </w:tc>
        <w:tc>
          <w:tcPr>
            <w:tcW w:w="6232" w:type="dxa"/>
          </w:tcPr>
          <w:p w:rsidR="00C41485" w:rsidRDefault="00C41485" w:rsidP="00C41485">
            <w:pPr>
              <w:ind w:firstLine="0"/>
              <w:jc w:val="left"/>
            </w:pPr>
            <w:r>
              <w:t>Указывается тип продукта в соответствии со следующим классификатором:</w:t>
            </w:r>
          </w:p>
          <w:p w:rsidR="00C41485" w:rsidRDefault="00C41485" w:rsidP="00C41485">
            <w:pPr>
              <w:ind w:firstLine="0"/>
              <w:jc w:val="left"/>
            </w:pPr>
            <w:r>
              <w:t>- многокомпонентная геоинформационная система (настольное и серверное программное обеспечение, тематические модули и подсистемы);</w:t>
            </w:r>
          </w:p>
          <w:p w:rsidR="00C41485" w:rsidRDefault="00C41485" w:rsidP="00C41485">
            <w:pPr>
              <w:ind w:firstLine="0"/>
              <w:jc w:val="left"/>
            </w:pPr>
            <w:r>
              <w:t>- полнофункциональная геоинформационная система для персонального устройства (настольное программное обеспечение);</w:t>
            </w:r>
          </w:p>
          <w:p w:rsidR="00C41485" w:rsidRDefault="00C41485" w:rsidP="00C41485">
            <w:pPr>
              <w:ind w:firstLine="0"/>
              <w:jc w:val="left"/>
            </w:pPr>
            <w:r>
              <w:t>- геоинформационная система с открытым кодом;</w:t>
            </w:r>
          </w:p>
          <w:p w:rsidR="00C41485" w:rsidRDefault="00C41485" w:rsidP="00C41485">
            <w:pPr>
              <w:ind w:firstLine="0"/>
              <w:jc w:val="left"/>
            </w:pPr>
            <w:r>
              <w:t xml:space="preserve">- </w:t>
            </w:r>
            <w:proofErr w:type="spellStart"/>
            <w:r>
              <w:t>браузерная</w:t>
            </w:r>
            <w:proofErr w:type="spellEnd"/>
            <w:r>
              <w:t xml:space="preserve"> геоинформационная система (</w:t>
            </w:r>
            <w:proofErr w:type="spellStart"/>
            <w:r>
              <w:t>web</w:t>
            </w:r>
            <w:proofErr w:type="spellEnd"/>
            <w:r>
              <w:t>-ГИС);</w:t>
            </w:r>
          </w:p>
          <w:p w:rsidR="004A19CA" w:rsidRDefault="004A19CA" w:rsidP="00C41485">
            <w:pPr>
              <w:ind w:firstLine="0"/>
              <w:jc w:val="left"/>
            </w:pPr>
            <w:r>
              <w:t>- геоинформационная система для мобильных устройств.</w:t>
            </w:r>
          </w:p>
          <w:p w:rsidR="002D6420" w:rsidRDefault="004A19CA" w:rsidP="00C41485">
            <w:pPr>
              <w:ind w:firstLine="0"/>
              <w:jc w:val="left"/>
            </w:pPr>
            <w:r w:rsidRPr="004A19CA">
              <w:lastRenderedPageBreak/>
              <w:t>Возможен выбор нескольких вариантов и указание собственного.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 w:rsidRPr="00970DFD">
              <w:lastRenderedPageBreak/>
              <w:t>2.2.2</w:t>
            </w:r>
            <w:r w:rsidRPr="00970DFD">
              <w:tab/>
              <w:t>Цифровые отраслевые, тематические и специальные карты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</w:t>
            </w:r>
            <w:r w:rsidRPr="00970DFD">
              <w:t>лассификатор отраслевых, тематических и специальных карт, содержащийся в приложении 1 к ГОСТ 21667-76. Межгосударственный стандарт. Картография. Термины и определения.</w:t>
            </w:r>
          </w:p>
        </w:tc>
      </w:tr>
      <w:tr w:rsidR="00827165" w:rsidTr="009C1100">
        <w:tc>
          <w:tcPr>
            <w:tcW w:w="2972" w:type="dxa"/>
          </w:tcPr>
          <w:p w:rsidR="00827165" w:rsidRPr="00970DFD" w:rsidRDefault="00827165" w:rsidP="00C117FB">
            <w:pPr>
              <w:ind w:firstLine="0"/>
              <w:jc w:val="left"/>
            </w:pPr>
            <w:r>
              <w:t xml:space="preserve">2.2.4. </w:t>
            </w:r>
            <w:r w:rsidRPr="00827165">
              <w:t>Тематические данные, в т.ч. данные государственной статистики</w:t>
            </w:r>
          </w:p>
        </w:tc>
        <w:tc>
          <w:tcPr>
            <w:tcW w:w="6232" w:type="dxa"/>
          </w:tcPr>
          <w:p w:rsidR="00827165" w:rsidRDefault="00827165" w:rsidP="00827165">
            <w:pPr>
              <w:ind w:firstLine="0"/>
              <w:jc w:val="left"/>
            </w:pPr>
            <w:r w:rsidRPr="00827165">
              <w:t>Классифика</w:t>
            </w:r>
            <w:r>
              <w:t>тор</w:t>
            </w:r>
            <w:r w:rsidRPr="00827165">
              <w:t xml:space="preserve"> пространственных предметов (объектов)</w:t>
            </w:r>
            <w:r>
              <w:t>, содержащийся</w:t>
            </w:r>
            <w:r w:rsidRPr="00827165">
              <w:t xml:space="preserve"> в таблице В.2 ГОСТ Р 52439-2005. Модели местности цифровые. Каталог объектов местности. Требования к составу.</w:t>
            </w:r>
          </w:p>
        </w:tc>
      </w:tr>
    </w:tbl>
    <w:p w:rsidR="002A7DD2" w:rsidRDefault="002A7DD2" w:rsidP="002A7DD2">
      <w:pPr>
        <w:ind w:firstLine="0"/>
        <w:jc w:val="right"/>
      </w:pPr>
    </w:p>
    <w:sectPr w:rsidR="002A7DD2" w:rsidSect="002A7D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DE" w:rsidRDefault="008523DE" w:rsidP="00FA27EF">
      <w:r>
        <w:separator/>
      </w:r>
    </w:p>
  </w:endnote>
  <w:endnote w:type="continuationSeparator" w:id="0">
    <w:p w:rsidR="008523DE" w:rsidRDefault="008523DE" w:rsidP="00F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716137"/>
      <w:docPartObj>
        <w:docPartGallery w:val="Page Numbers (Bottom of Page)"/>
        <w:docPartUnique/>
      </w:docPartObj>
    </w:sdtPr>
    <w:sdtEndPr/>
    <w:sdtContent>
      <w:p w:rsidR="003C50F0" w:rsidRDefault="003C50F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6C">
          <w:rPr>
            <w:noProof/>
          </w:rPr>
          <w:t>15</w:t>
        </w:r>
        <w:r>
          <w:fldChar w:fldCharType="end"/>
        </w:r>
      </w:p>
    </w:sdtContent>
  </w:sdt>
  <w:p w:rsidR="003C50F0" w:rsidRDefault="003C50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DE" w:rsidRDefault="008523DE" w:rsidP="00FA27EF">
      <w:r>
        <w:separator/>
      </w:r>
    </w:p>
  </w:footnote>
  <w:footnote w:type="continuationSeparator" w:id="0">
    <w:p w:rsidR="008523DE" w:rsidRDefault="008523DE" w:rsidP="00FA27EF">
      <w:r>
        <w:continuationSeparator/>
      </w:r>
    </w:p>
  </w:footnote>
  <w:footnote w:id="1">
    <w:p w:rsidR="003C50F0" w:rsidRDefault="003C50F0" w:rsidP="002A7DD2">
      <w:pPr>
        <w:pStyle w:val="af8"/>
      </w:pPr>
      <w:r>
        <w:rPr>
          <w:rStyle w:val="afa"/>
        </w:rPr>
        <w:footnoteRef/>
      </w:r>
      <w:r>
        <w:t xml:space="preserve"> Под продуктом понимается геоинформационная система или </w:t>
      </w:r>
      <w:r w:rsidRPr="005E5AED">
        <w:t>взаимосвязанны</w:t>
      </w:r>
      <w:r>
        <w:t>е</w:t>
      </w:r>
      <w:r w:rsidRPr="005E5AED">
        <w:t xml:space="preserve"> информационны</w:t>
      </w:r>
      <w:r>
        <w:t>е</w:t>
      </w:r>
      <w:r w:rsidRPr="005E5AED">
        <w:t>, программны</w:t>
      </w:r>
      <w:r>
        <w:t>е</w:t>
      </w:r>
      <w:r w:rsidRPr="005E5AED">
        <w:t>, аппаратны</w:t>
      </w:r>
      <w:r>
        <w:t>е</w:t>
      </w:r>
      <w:r w:rsidRPr="005E5AED">
        <w:t xml:space="preserve"> технологи</w:t>
      </w:r>
      <w:r>
        <w:t>и</w:t>
      </w:r>
      <w:r w:rsidRPr="005E5AED">
        <w:t xml:space="preserve">, </w:t>
      </w:r>
      <w:r>
        <w:t>использующие</w:t>
      </w:r>
      <w:r w:rsidRPr="00081989">
        <w:t xml:space="preserve"> пространственны</w:t>
      </w:r>
      <w:r>
        <w:t>е</w:t>
      </w:r>
      <w:r w:rsidRPr="00081989">
        <w:t xml:space="preserve"> данны</w:t>
      </w:r>
      <w:r>
        <w:t>е, включая данные дистанционного зондирования земли.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1236"/>
      <w:docPartObj>
        <w:docPartGallery w:val="Page Numbers (Top of Page)"/>
        <w:docPartUnique/>
      </w:docPartObj>
    </w:sdtPr>
    <w:sdtEndPr/>
    <w:sdtContent>
      <w:p w:rsidR="003C50F0" w:rsidRDefault="003C50F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6C">
          <w:rPr>
            <w:noProof/>
          </w:rPr>
          <w:t>15</w:t>
        </w:r>
        <w:r>
          <w:fldChar w:fldCharType="end"/>
        </w:r>
      </w:p>
    </w:sdtContent>
  </w:sdt>
  <w:p w:rsidR="003C50F0" w:rsidRDefault="003C50F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A5D"/>
    <w:multiLevelType w:val="hybridMultilevel"/>
    <w:tmpl w:val="DEDE90F4"/>
    <w:lvl w:ilvl="0" w:tplc="42DA1E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B"/>
    <w:rsid w:val="000119E2"/>
    <w:rsid w:val="0002711C"/>
    <w:rsid w:val="00035BB9"/>
    <w:rsid w:val="00041338"/>
    <w:rsid w:val="00044F64"/>
    <w:rsid w:val="0005045E"/>
    <w:rsid w:val="000572DD"/>
    <w:rsid w:val="00057C56"/>
    <w:rsid w:val="00071815"/>
    <w:rsid w:val="0009455B"/>
    <w:rsid w:val="00095E3A"/>
    <w:rsid w:val="000D0095"/>
    <w:rsid w:val="000E365B"/>
    <w:rsid w:val="00120620"/>
    <w:rsid w:val="001211C8"/>
    <w:rsid w:val="00124DD3"/>
    <w:rsid w:val="00124F0D"/>
    <w:rsid w:val="00134418"/>
    <w:rsid w:val="00151311"/>
    <w:rsid w:val="00165F61"/>
    <w:rsid w:val="00196E74"/>
    <w:rsid w:val="001A3A36"/>
    <w:rsid w:val="001A3C97"/>
    <w:rsid w:val="001B572B"/>
    <w:rsid w:val="001C7551"/>
    <w:rsid w:val="002043C6"/>
    <w:rsid w:val="00242265"/>
    <w:rsid w:val="0024246D"/>
    <w:rsid w:val="0026258D"/>
    <w:rsid w:val="0027345B"/>
    <w:rsid w:val="0028238C"/>
    <w:rsid w:val="002A7DD2"/>
    <w:rsid w:val="002D6420"/>
    <w:rsid w:val="002F21A5"/>
    <w:rsid w:val="002F6B71"/>
    <w:rsid w:val="00303E05"/>
    <w:rsid w:val="0030496C"/>
    <w:rsid w:val="003276A9"/>
    <w:rsid w:val="00336124"/>
    <w:rsid w:val="00336BD4"/>
    <w:rsid w:val="00346F61"/>
    <w:rsid w:val="00351A70"/>
    <w:rsid w:val="0035683D"/>
    <w:rsid w:val="003741BD"/>
    <w:rsid w:val="003B0632"/>
    <w:rsid w:val="003C3C66"/>
    <w:rsid w:val="003C50F0"/>
    <w:rsid w:val="003E1667"/>
    <w:rsid w:val="003E2D0A"/>
    <w:rsid w:val="00404ABC"/>
    <w:rsid w:val="0042215A"/>
    <w:rsid w:val="0044123A"/>
    <w:rsid w:val="00472B24"/>
    <w:rsid w:val="004A19CA"/>
    <w:rsid w:val="004B2D8E"/>
    <w:rsid w:val="004B7E23"/>
    <w:rsid w:val="004D63CD"/>
    <w:rsid w:val="004E2073"/>
    <w:rsid w:val="004F272F"/>
    <w:rsid w:val="004F7B26"/>
    <w:rsid w:val="005124EA"/>
    <w:rsid w:val="00513B78"/>
    <w:rsid w:val="0052531B"/>
    <w:rsid w:val="00536E38"/>
    <w:rsid w:val="0055603E"/>
    <w:rsid w:val="0058793B"/>
    <w:rsid w:val="00595D58"/>
    <w:rsid w:val="005A080A"/>
    <w:rsid w:val="005C60E8"/>
    <w:rsid w:val="005D4E63"/>
    <w:rsid w:val="005D7CF8"/>
    <w:rsid w:val="005E37DA"/>
    <w:rsid w:val="005E7EF5"/>
    <w:rsid w:val="005F5E62"/>
    <w:rsid w:val="00600087"/>
    <w:rsid w:val="00604F63"/>
    <w:rsid w:val="00607FBF"/>
    <w:rsid w:val="00621C35"/>
    <w:rsid w:val="00627212"/>
    <w:rsid w:val="00634892"/>
    <w:rsid w:val="00634A05"/>
    <w:rsid w:val="00634CC3"/>
    <w:rsid w:val="00653410"/>
    <w:rsid w:val="006565CF"/>
    <w:rsid w:val="00661C57"/>
    <w:rsid w:val="00672647"/>
    <w:rsid w:val="00673842"/>
    <w:rsid w:val="006D03BB"/>
    <w:rsid w:val="006E5217"/>
    <w:rsid w:val="00733EB1"/>
    <w:rsid w:val="0074721B"/>
    <w:rsid w:val="00761212"/>
    <w:rsid w:val="007627F6"/>
    <w:rsid w:val="00771CF5"/>
    <w:rsid w:val="00790624"/>
    <w:rsid w:val="007A0633"/>
    <w:rsid w:val="007C1C63"/>
    <w:rsid w:val="007E5FB3"/>
    <w:rsid w:val="00801600"/>
    <w:rsid w:val="00805AFA"/>
    <w:rsid w:val="00822A60"/>
    <w:rsid w:val="00827165"/>
    <w:rsid w:val="00843A86"/>
    <w:rsid w:val="00845321"/>
    <w:rsid w:val="008523DE"/>
    <w:rsid w:val="00857E4C"/>
    <w:rsid w:val="0089072B"/>
    <w:rsid w:val="00890D5C"/>
    <w:rsid w:val="00892BC6"/>
    <w:rsid w:val="008A53CE"/>
    <w:rsid w:val="008B3481"/>
    <w:rsid w:val="008F02B3"/>
    <w:rsid w:val="008F45AB"/>
    <w:rsid w:val="009017EF"/>
    <w:rsid w:val="00907309"/>
    <w:rsid w:val="00915D27"/>
    <w:rsid w:val="00941A27"/>
    <w:rsid w:val="00946251"/>
    <w:rsid w:val="00956B06"/>
    <w:rsid w:val="0096299B"/>
    <w:rsid w:val="0097326A"/>
    <w:rsid w:val="0097742E"/>
    <w:rsid w:val="00990E2F"/>
    <w:rsid w:val="009A0021"/>
    <w:rsid w:val="009A28E1"/>
    <w:rsid w:val="009C1100"/>
    <w:rsid w:val="009C7835"/>
    <w:rsid w:val="009F2B23"/>
    <w:rsid w:val="00A058EF"/>
    <w:rsid w:val="00A1407A"/>
    <w:rsid w:val="00A16D73"/>
    <w:rsid w:val="00A4019A"/>
    <w:rsid w:val="00A85EA4"/>
    <w:rsid w:val="00A956CD"/>
    <w:rsid w:val="00A95ACA"/>
    <w:rsid w:val="00AE38FA"/>
    <w:rsid w:val="00B40158"/>
    <w:rsid w:val="00B42B19"/>
    <w:rsid w:val="00B5677F"/>
    <w:rsid w:val="00B667B9"/>
    <w:rsid w:val="00B74C56"/>
    <w:rsid w:val="00B80D28"/>
    <w:rsid w:val="00B8212A"/>
    <w:rsid w:val="00B85A8F"/>
    <w:rsid w:val="00BA13A0"/>
    <w:rsid w:val="00C117FB"/>
    <w:rsid w:val="00C21BA4"/>
    <w:rsid w:val="00C36296"/>
    <w:rsid w:val="00C37A8E"/>
    <w:rsid w:val="00C41485"/>
    <w:rsid w:val="00C43F18"/>
    <w:rsid w:val="00C73E63"/>
    <w:rsid w:val="00CA4217"/>
    <w:rsid w:val="00CB19EE"/>
    <w:rsid w:val="00CB5C53"/>
    <w:rsid w:val="00CC51C2"/>
    <w:rsid w:val="00CC57A5"/>
    <w:rsid w:val="00CC7BD3"/>
    <w:rsid w:val="00D00FED"/>
    <w:rsid w:val="00D04E24"/>
    <w:rsid w:val="00D21D63"/>
    <w:rsid w:val="00D3456A"/>
    <w:rsid w:val="00D44BBF"/>
    <w:rsid w:val="00D65F3F"/>
    <w:rsid w:val="00D7128A"/>
    <w:rsid w:val="00D957FA"/>
    <w:rsid w:val="00DB0AD9"/>
    <w:rsid w:val="00DB236E"/>
    <w:rsid w:val="00DB64A7"/>
    <w:rsid w:val="00DC71AE"/>
    <w:rsid w:val="00DE31B4"/>
    <w:rsid w:val="00DE5A7A"/>
    <w:rsid w:val="00DF65A5"/>
    <w:rsid w:val="00E14C64"/>
    <w:rsid w:val="00E15826"/>
    <w:rsid w:val="00E23587"/>
    <w:rsid w:val="00E70745"/>
    <w:rsid w:val="00E86F6F"/>
    <w:rsid w:val="00E87402"/>
    <w:rsid w:val="00E93523"/>
    <w:rsid w:val="00EA1FAC"/>
    <w:rsid w:val="00EB764F"/>
    <w:rsid w:val="00EC4B45"/>
    <w:rsid w:val="00ED6270"/>
    <w:rsid w:val="00EE15FE"/>
    <w:rsid w:val="00F0270D"/>
    <w:rsid w:val="00F64EF5"/>
    <w:rsid w:val="00F725F8"/>
    <w:rsid w:val="00F83B42"/>
    <w:rsid w:val="00F877BC"/>
    <w:rsid w:val="00F94FC6"/>
    <w:rsid w:val="00FA27EF"/>
    <w:rsid w:val="00FA35DE"/>
    <w:rsid w:val="00FC460E"/>
    <w:rsid w:val="00FC6EEB"/>
    <w:rsid w:val="00FC782B"/>
    <w:rsid w:val="00FD5067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1EA9-7D4A-4B5A-BBB6-EBA27EE8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1B4"/>
    <w:rPr>
      <w:rFonts w:ascii="Times New Roman" w:hAnsi="Times New Roman"/>
      <w:sz w:val="24"/>
    </w:rPr>
  </w:style>
  <w:style w:type="paragraph" w:styleId="1">
    <w:name w:val="heading 1"/>
    <w:aliases w:val="н) Глава"/>
    <w:basedOn w:val="a0"/>
    <w:next w:val="a0"/>
    <w:link w:val="10"/>
    <w:uiPriority w:val="9"/>
    <w:qFormat/>
    <w:rsid w:val="00DE31B4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в) Подраздел,2 уровень"/>
    <w:basedOn w:val="a0"/>
    <w:next w:val="a0"/>
    <w:link w:val="20"/>
    <w:qFormat/>
    <w:rsid w:val="00DE31B4"/>
    <w:pPr>
      <w:keepNext/>
      <w:tabs>
        <w:tab w:val="num" w:pos="1418"/>
      </w:tabs>
      <w:spacing w:before="240" w:after="120" w:line="360" w:lineRule="auto"/>
      <w:ind w:left="1418" w:hanging="851"/>
      <w:outlineLvl w:val="1"/>
    </w:pPr>
    <w:rPr>
      <w:rFonts w:eastAsia="MS Mincho" w:cs="Times New Roman"/>
      <w:szCs w:val="24"/>
      <w:lang w:eastAsia="ru-RU"/>
    </w:rPr>
  </w:style>
  <w:style w:type="paragraph" w:styleId="3">
    <w:name w:val="heading 3"/>
    <w:aliases w:val="г) Пункт,3 уровень"/>
    <w:basedOn w:val="a0"/>
    <w:next w:val="a0"/>
    <w:link w:val="30"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заголовок"/>
    <w:basedOn w:val="1"/>
    <w:qFormat/>
    <w:rsid w:val="00DE31B4"/>
    <w:pPr>
      <w:spacing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aliases w:val="н) Глава Знак"/>
    <w:basedOn w:val="a1"/>
    <w:link w:val="1"/>
    <w:uiPriority w:val="9"/>
    <w:rsid w:val="00DE3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ГОСТ Заголовок простой"/>
    <w:basedOn w:val="a0"/>
    <w:qFormat/>
    <w:rsid w:val="00DE31B4"/>
    <w:pPr>
      <w:spacing w:before="160" w:after="160" w:line="360" w:lineRule="auto"/>
    </w:pPr>
    <w:rPr>
      <w:rFonts w:cs="Times New Roman"/>
      <w:i/>
      <w:szCs w:val="24"/>
    </w:rPr>
  </w:style>
  <w:style w:type="paragraph" w:customStyle="1" w:styleId="a6">
    <w:name w:val="ГОСТ рисунок"/>
    <w:basedOn w:val="a0"/>
    <w:qFormat/>
    <w:rsid w:val="00DE31B4"/>
    <w:pPr>
      <w:spacing w:after="160" w:line="360" w:lineRule="auto"/>
      <w:jc w:val="center"/>
    </w:pPr>
    <w:rPr>
      <w:rFonts w:cs="Times New Roman"/>
      <w:szCs w:val="26"/>
    </w:rPr>
  </w:style>
  <w:style w:type="paragraph" w:customStyle="1" w:styleId="a7">
    <w:name w:val="ГОСТ список"/>
    <w:basedOn w:val="a"/>
    <w:qFormat/>
    <w:rsid w:val="00DE31B4"/>
    <w:pPr>
      <w:spacing w:after="200" w:line="360" w:lineRule="auto"/>
    </w:pPr>
    <w:rPr>
      <w:rFonts w:cs="Times New Roman"/>
      <w:szCs w:val="24"/>
    </w:rPr>
  </w:style>
  <w:style w:type="paragraph" w:styleId="a">
    <w:name w:val="List Paragraph"/>
    <w:basedOn w:val="a0"/>
    <w:uiPriority w:val="34"/>
    <w:qFormat/>
    <w:rsid w:val="00DE31B4"/>
    <w:pPr>
      <w:numPr>
        <w:numId w:val="1"/>
      </w:numPr>
      <w:contextualSpacing/>
    </w:pPr>
  </w:style>
  <w:style w:type="paragraph" w:customStyle="1" w:styleId="a8">
    <w:name w:val="ГОСТ структура"/>
    <w:basedOn w:val="a0"/>
    <w:qFormat/>
    <w:rsid w:val="00DE31B4"/>
    <w:pPr>
      <w:widowControl w:val="0"/>
      <w:autoSpaceDE w:val="0"/>
      <w:autoSpaceDN w:val="0"/>
      <w:adjustRightInd w:val="0"/>
      <w:spacing w:after="240"/>
      <w:jc w:val="center"/>
    </w:pPr>
    <w:rPr>
      <w:rFonts w:eastAsia="MS ??" w:cs="Times New Roman"/>
      <w:sz w:val="26"/>
      <w:szCs w:val="26"/>
      <w:lang w:eastAsia="ru-RU"/>
    </w:rPr>
  </w:style>
  <w:style w:type="paragraph" w:customStyle="1" w:styleId="a9">
    <w:name w:val="ГОСТ таблица"/>
    <w:basedOn w:val="aa"/>
    <w:qFormat/>
    <w:rsid w:val="00DE31B4"/>
    <w:pPr>
      <w:spacing w:before="120" w:after="120" w:line="300" w:lineRule="auto"/>
    </w:pPr>
    <w:rPr>
      <w:rFonts w:eastAsia="Times New Roman"/>
      <w:lang w:eastAsia="ru-RU"/>
    </w:rPr>
  </w:style>
  <w:style w:type="paragraph" w:styleId="aa">
    <w:name w:val="Normal (Web)"/>
    <w:basedOn w:val="a0"/>
    <w:uiPriority w:val="99"/>
    <w:semiHidden/>
    <w:unhideWhenUsed/>
    <w:rsid w:val="00DE31B4"/>
    <w:rPr>
      <w:rFonts w:cs="Times New Roman"/>
      <w:szCs w:val="24"/>
    </w:rPr>
  </w:style>
  <w:style w:type="paragraph" w:customStyle="1" w:styleId="ab">
    <w:name w:val="ГОСТ таблица внутри"/>
    <w:basedOn w:val="a0"/>
    <w:qFormat/>
    <w:rsid w:val="00DE31B4"/>
    <w:pPr>
      <w:jc w:val="center"/>
    </w:pPr>
    <w:rPr>
      <w:rFonts w:eastAsia="Times New Roman" w:cs="Times New Roman"/>
      <w:sz w:val="20"/>
      <w:szCs w:val="24"/>
      <w:lang w:eastAsia="ru-RU"/>
    </w:rPr>
  </w:style>
  <w:style w:type="paragraph" w:customStyle="1" w:styleId="ac">
    <w:name w:val="ГОСТ текст"/>
    <w:basedOn w:val="a0"/>
    <w:link w:val="ad"/>
    <w:qFormat/>
    <w:rsid w:val="00DE31B4"/>
    <w:pPr>
      <w:spacing w:after="160" w:line="360" w:lineRule="auto"/>
    </w:pPr>
    <w:rPr>
      <w:rFonts w:cs="Times New Roman"/>
      <w:szCs w:val="24"/>
    </w:rPr>
  </w:style>
  <w:style w:type="character" w:customStyle="1" w:styleId="ad">
    <w:name w:val="ГОСТ текст Знак"/>
    <w:basedOn w:val="a1"/>
    <w:link w:val="ac"/>
    <w:rsid w:val="00DE31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в) Подраздел Знак,2 уровень Знак"/>
    <w:basedOn w:val="a1"/>
    <w:link w:val="2"/>
    <w:rsid w:val="00DE31B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г) Пункт Знак,3 уровень Знак"/>
    <w:basedOn w:val="a1"/>
    <w:link w:val="3"/>
    <w:rsid w:val="00DE3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E31B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e">
    <w:name w:val="Основной текст ГОСТ"/>
    <w:basedOn w:val="a0"/>
    <w:link w:val="af"/>
    <w:qFormat/>
    <w:rsid w:val="00DE31B4"/>
    <w:pPr>
      <w:widowControl w:val="0"/>
      <w:autoSpaceDE w:val="0"/>
      <w:autoSpaceDN w:val="0"/>
      <w:adjustRightInd w:val="0"/>
      <w:spacing w:line="360" w:lineRule="auto"/>
      <w:ind w:firstLine="708"/>
    </w:pPr>
    <w:rPr>
      <w:rFonts w:eastAsia="MS ??" w:cs="Arial"/>
      <w:sz w:val="30"/>
      <w:szCs w:val="30"/>
      <w:lang w:eastAsia="ru-RU"/>
    </w:rPr>
  </w:style>
  <w:style w:type="character" w:customStyle="1" w:styleId="af">
    <w:name w:val="Основной текст ГОСТ Знак"/>
    <w:basedOn w:val="a1"/>
    <w:link w:val="ae"/>
    <w:rsid w:val="00DE31B4"/>
    <w:rPr>
      <w:rFonts w:ascii="Times New Roman" w:eastAsia="MS ??" w:hAnsi="Times New Roman" w:cs="Arial"/>
      <w:sz w:val="30"/>
      <w:szCs w:val="30"/>
      <w:lang w:eastAsia="ru-RU"/>
    </w:rPr>
  </w:style>
  <w:style w:type="table" w:styleId="af0">
    <w:name w:val="Table Grid"/>
    <w:basedOn w:val="a2"/>
    <w:uiPriority w:val="39"/>
    <w:rsid w:val="006E5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33612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6124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A27EF"/>
    <w:rPr>
      <w:rFonts w:ascii="Times New Roman" w:hAnsi="Times New Roman"/>
      <w:sz w:val="24"/>
    </w:rPr>
  </w:style>
  <w:style w:type="paragraph" w:styleId="af5">
    <w:name w:val="footer"/>
    <w:basedOn w:val="a0"/>
    <w:link w:val="af6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A27EF"/>
    <w:rPr>
      <w:rFonts w:ascii="Times New Roman" w:hAnsi="Times New Roman"/>
      <w:sz w:val="24"/>
    </w:rPr>
  </w:style>
  <w:style w:type="character" w:styleId="af7">
    <w:name w:val="Placeholder Text"/>
    <w:basedOn w:val="a1"/>
    <w:uiPriority w:val="99"/>
    <w:semiHidden/>
    <w:rsid w:val="00E14C64"/>
    <w:rPr>
      <w:color w:val="808080"/>
    </w:rPr>
  </w:style>
  <w:style w:type="paragraph" w:styleId="af8">
    <w:name w:val="footnote text"/>
    <w:basedOn w:val="a0"/>
    <w:link w:val="af9"/>
    <w:uiPriority w:val="99"/>
    <w:semiHidden/>
    <w:unhideWhenUsed/>
    <w:rsid w:val="002A7DD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2A7DD2"/>
    <w:rPr>
      <w:rFonts w:ascii="Times New Roman" w:hAnsi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2A7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Максим Игоревич</dc:creator>
  <cp:keywords/>
  <dc:description/>
  <cp:lastModifiedBy>Давыдов Максим Игоревич</cp:lastModifiedBy>
  <cp:revision>8</cp:revision>
  <cp:lastPrinted>2018-11-14T14:00:00Z</cp:lastPrinted>
  <dcterms:created xsi:type="dcterms:W3CDTF">2019-01-25T16:23:00Z</dcterms:created>
  <dcterms:modified xsi:type="dcterms:W3CDTF">2019-02-15T08:23:00Z</dcterms:modified>
</cp:coreProperties>
</file>